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7C6" w:rsidRPr="001D1A2C" w:rsidRDefault="009907C6" w:rsidP="009907C6">
      <w:pPr>
        <w:spacing w:after="0"/>
        <w:rPr>
          <w:rFonts w:ascii="Arial" w:eastAsiaTheme="minorEastAsia" w:hAnsi="Arial" w:cs="Arial" w:hint="eastAsia"/>
          <w:sz w:val="22"/>
          <w:szCs w:val="22"/>
          <w:lang w:eastAsia="zh-CN"/>
        </w:rPr>
      </w:pPr>
      <w:r>
        <w:rPr>
          <w:rFonts w:ascii="Arial" w:eastAsia="Calibri" w:hAnsi="Arial" w:cs="Arial"/>
          <w:sz w:val="24"/>
          <w:szCs w:val="24"/>
          <w:lang w:val="en-US" w:eastAsia="zh-CN"/>
        </w:rPr>
        <w:t>3GPP TSG-RAN WG3 #11</w:t>
      </w:r>
      <w:r w:rsidR="00EE55F2">
        <w:rPr>
          <w:rFonts w:ascii="Arial" w:eastAsiaTheme="minorEastAsia" w:hAnsi="Arial" w:cs="Arial" w:hint="eastAsia"/>
          <w:sz w:val="24"/>
          <w:szCs w:val="24"/>
          <w:lang w:val="en-US" w:eastAsia="zh-CN"/>
        </w:rPr>
        <w:t>4</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Theme="minorEastAsia" w:hAnsi="Arial" w:cs="Arial"/>
          <w:sz w:val="24"/>
          <w:szCs w:val="24"/>
          <w:lang w:val="en-US" w:eastAsia="zh-CN"/>
        </w:rPr>
        <w:t xml:space="preserve">                                                </w:t>
      </w:r>
      <w:r>
        <w:rPr>
          <w:rFonts w:ascii="Arial" w:eastAsia="Calibri" w:hAnsi="Arial" w:cs="Arial"/>
          <w:iCs/>
          <w:sz w:val="24"/>
          <w:szCs w:val="24"/>
          <w:lang w:val="en-US" w:eastAsia="zh-CN"/>
        </w:rPr>
        <w:t>R3-21</w:t>
      </w:r>
      <w:r w:rsidR="001D1A2C">
        <w:rPr>
          <w:rFonts w:ascii="Arial" w:eastAsiaTheme="minorEastAsia" w:hAnsi="Arial" w:cs="Arial" w:hint="eastAsia"/>
          <w:iCs/>
          <w:sz w:val="24"/>
          <w:szCs w:val="24"/>
          <w:lang w:val="en-US" w:eastAsia="zh-CN"/>
        </w:rPr>
        <w:t>5691</w:t>
      </w:r>
    </w:p>
    <w:p w:rsidR="009907C6" w:rsidRDefault="009907C6" w:rsidP="009907C6">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color w:val="000000"/>
          <w:sz w:val="24"/>
          <w:szCs w:val="24"/>
          <w:lang w:val="en-US" w:eastAsia="zh-CN"/>
        </w:rPr>
        <w:t>1</w:t>
      </w:r>
      <w:r w:rsidR="00EE55F2">
        <w:rPr>
          <w:rFonts w:ascii="Arial" w:eastAsiaTheme="minorEastAsia" w:hAnsi="Arial" w:cs="Arial" w:hint="eastAsia"/>
          <w:color w:val="000000"/>
          <w:sz w:val="24"/>
          <w:szCs w:val="24"/>
          <w:lang w:val="en-US" w:eastAsia="zh-CN"/>
        </w:rPr>
        <w:t>-11, Nov</w:t>
      </w:r>
      <w:r>
        <w:rPr>
          <w:rFonts w:ascii="Arial" w:eastAsia="Batang" w:hAnsi="Arial" w:cs="Arial"/>
          <w:color w:val="000000"/>
          <w:sz w:val="24"/>
          <w:szCs w:val="24"/>
          <w:lang w:val="en-US" w:eastAsia="zh-CN"/>
        </w:rPr>
        <w:t xml:space="preserve"> 2021</w:t>
      </w:r>
    </w:p>
    <w:p w:rsidR="004660A0" w:rsidRPr="004660A0" w:rsidRDefault="009907C6" w:rsidP="009907C6">
      <w:pPr>
        <w:widowControl w:val="0"/>
        <w:tabs>
          <w:tab w:val="left" w:pos="1701"/>
          <w:tab w:val="right" w:pos="9923"/>
        </w:tabs>
        <w:spacing w:before="120" w:after="0"/>
        <w:rPr>
          <w:rFonts w:ascii="Arial" w:eastAsia="MS Mincho" w:hAnsi="Arial"/>
          <w:b/>
          <w:sz w:val="24"/>
          <w:szCs w:val="24"/>
          <w:lang w:eastAsia="en-GB"/>
        </w:rPr>
      </w:pPr>
      <w:r>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CD3111">
        <w:rPr>
          <w:rFonts w:eastAsia="宋体" w:cs="Arial" w:hint="eastAsia"/>
          <w:b/>
          <w:bCs/>
          <w:sz w:val="24"/>
          <w:lang w:eastAsia="zh-CN"/>
        </w:rPr>
        <w:t>17.</w:t>
      </w:r>
      <w:r w:rsidR="00EE55F2">
        <w:rPr>
          <w:rFonts w:eastAsia="宋体" w:cs="Arial" w:hint="eastAsia"/>
          <w:b/>
          <w:bCs/>
          <w:sz w:val="24"/>
          <w:lang w:eastAsia="zh-CN"/>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F215E2">
        <w:rPr>
          <w:rFonts w:ascii="Arial" w:hAnsi="Arial" w:cs="Arial" w:hint="eastAsia"/>
          <w:b/>
          <w:bCs/>
          <w:sz w:val="24"/>
          <w:lang w:eastAsia="zh-CN"/>
        </w:rPr>
        <w:t>Solution</w:t>
      </w:r>
      <w:r w:rsidR="00EE55F2">
        <w:rPr>
          <w:rFonts w:ascii="Arial" w:hAnsi="Arial" w:cs="Arial" w:hint="eastAsia"/>
          <w:b/>
          <w:bCs/>
          <w:sz w:val="24"/>
          <w:lang w:eastAsia="zh-CN"/>
        </w:rPr>
        <w:t>s to support service continuity</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56573F" w:rsidP="00B9060C">
      <w:pPr>
        <w:pStyle w:val="1"/>
        <w:numPr>
          <w:ilvl w:val="0"/>
          <w:numId w:val="31"/>
        </w:numPr>
      </w:pPr>
      <w:r>
        <w:t>Introduction</w:t>
      </w:r>
    </w:p>
    <w:p w:rsidR="00EE55F2" w:rsidRDefault="00EE55F2" w:rsidP="00B9060C">
      <w:pPr>
        <w:rPr>
          <w:lang w:eastAsia="zh-CN"/>
        </w:rPr>
      </w:pPr>
      <w:r>
        <w:rPr>
          <w:rFonts w:hint="eastAsia"/>
          <w:lang w:eastAsia="zh-CN"/>
        </w:rPr>
        <w:t>According to the progress in RAN#93-e,</w:t>
      </w:r>
      <w:r w:rsidR="00056689">
        <w:rPr>
          <w:rFonts w:hint="eastAsia"/>
          <w:lang w:eastAsia="zh-CN"/>
        </w:rPr>
        <w:t xml:space="preserve"> the objectives of RAN3 part for RAN Slicing WID have been updated as follows [1],</w:t>
      </w:r>
    </w:p>
    <w:p w:rsidR="00056689" w:rsidRPr="00056689" w:rsidRDefault="00056689" w:rsidP="00056689">
      <w:pPr>
        <w:numPr>
          <w:ilvl w:val="0"/>
          <w:numId w:val="23"/>
        </w:numPr>
        <w:overflowPunct w:val="0"/>
        <w:autoSpaceDE w:val="0"/>
        <w:autoSpaceDN w:val="0"/>
        <w:adjustRightInd w:val="0"/>
        <w:spacing w:after="0"/>
        <w:textAlignment w:val="baseline"/>
        <w:rPr>
          <w:rFonts w:eastAsia="Times New Roman"/>
          <w:lang w:eastAsia="en-GB"/>
        </w:rPr>
      </w:pPr>
      <w:r w:rsidRPr="00056689">
        <w:rPr>
          <w:rFonts w:eastAsia="等线" w:hint="eastAsia"/>
          <w:lang w:eastAsia="zh-CN"/>
        </w:rPr>
        <w:t>S</w:t>
      </w:r>
      <w:r w:rsidRPr="00056689">
        <w:rPr>
          <w:rFonts w:eastAsia="Times New Roman"/>
          <w:lang w:eastAsia="en-GB"/>
        </w:rPr>
        <w:t>upport</w:t>
      </w:r>
      <w:r w:rsidRPr="00056689">
        <w:rPr>
          <w:rFonts w:eastAsia="等线"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w:t>
      </w:r>
      <w:r w:rsidRPr="00056689">
        <w:rPr>
          <w:rFonts w:eastAsia="等线"/>
          <w:lang w:eastAsia="zh-CN"/>
        </w:rPr>
        <w:t>solution and</w:t>
      </w:r>
      <w:r w:rsidRPr="00056689">
        <w:rPr>
          <w:rFonts w:eastAsia="等线" w:hint="eastAsia"/>
          <w:lang w:eastAsia="zh-CN"/>
        </w:rPr>
        <w:t xml:space="preserve"> Multi-carrier radio resource sharing solution, as described in TR 38.832 </w:t>
      </w:r>
      <w:r w:rsidRPr="00056689">
        <w:rPr>
          <w:rFonts w:eastAsia="Times New Roman"/>
          <w:lang w:eastAsia="en-GB"/>
        </w:rPr>
        <w:t>[RAN3]</w:t>
      </w:r>
    </w:p>
    <w:p w:rsidR="00056689" w:rsidRPr="00056689" w:rsidRDefault="00056689" w:rsidP="001D1A2C">
      <w:pPr>
        <w:numPr>
          <w:ilvl w:val="0"/>
          <w:numId w:val="35"/>
        </w:numPr>
        <w:overflowPunct w:val="0"/>
        <w:autoSpaceDE w:val="0"/>
        <w:autoSpaceDN w:val="0"/>
        <w:adjustRightInd w:val="0"/>
        <w:spacing w:afterLines="50"/>
        <w:textAlignment w:val="baseline"/>
        <w:rPr>
          <w:rFonts w:eastAsia="Times New Roman"/>
          <w:lang w:eastAsia="en-GB"/>
        </w:rPr>
      </w:pPr>
      <w:r w:rsidRPr="00056689">
        <w:rPr>
          <w:rFonts w:eastAsia="等线" w:hint="eastAsia"/>
          <w:lang w:eastAsia="zh-CN"/>
        </w:rPr>
        <w:t>Determine further potential capabilities required to OAM, if needed. Coordination with SA5 is needed.</w:t>
      </w:r>
    </w:p>
    <w:p w:rsidR="00056689" w:rsidRPr="00056689" w:rsidRDefault="00056689" w:rsidP="001D1A2C">
      <w:pPr>
        <w:numPr>
          <w:ilvl w:val="0"/>
          <w:numId w:val="35"/>
        </w:numPr>
        <w:overflowPunct w:val="0"/>
        <w:autoSpaceDE w:val="0"/>
        <w:autoSpaceDN w:val="0"/>
        <w:adjustRightInd w:val="0"/>
        <w:spacing w:afterLines="50"/>
        <w:textAlignment w:val="baseline"/>
        <w:rPr>
          <w:rFonts w:eastAsia="Times New Roman"/>
          <w:lang w:eastAsia="en-GB"/>
        </w:rPr>
      </w:pPr>
      <w:r w:rsidRPr="00056689">
        <w:rPr>
          <w:rFonts w:eastAsia="等线" w:hint="eastAsia"/>
          <w:lang w:eastAsia="zh-CN"/>
        </w:rPr>
        <w:t>Determine and specify the necessary signalling on NG and Xn interfaces (e.g. to report RAN internal slice resource change) if any. Coordination with SA2 and SA5 may be needed.</w:t>
      </w:r>
    </w:p>
    <w:p w:rsidR="00056689" w:rsidRPr="00056689" w:rsidRDefault="00056689" w:rsidP="00056689">
      <w:pPr>
        <w:numPr>
          <w:ilvl w:val="0"/>
          <w:numId w:val="23"/>
        </w:numPr>
        <w:overflowPunct w:val="0"/>
        <w:autoSpaceDE w:val="0"/>
        <w:autoSpaceDN w:val="0"/>
        <w:adjustRightInd w:val="0"/>
        <w:spacing w:after="0"/>
        <w:textAlignment w:val="baseline"/>
        <w:rPr>
          <w:rFonts w:eastAsia="等线"/>
          <w:lang w:eastAsia="zh-CN"/>
        </w:rPr>
      </w:pPr>
      <w:r w:rsidRPr="00056689">
        <w:rPr>
          <w:rFonts w:eastAsia="等线" w:hint="eastAsia"/>
          <w:lang w:eastAsia="zh-CN"/>
        </w:rPr>
        <w:t>Support</w:t>
      </w:r>
      <w:r w:rsidRPr="00056689">
        <w:rPr>
          <w:rFonts w:eastAsia="等线"/>
          <w:lang w:eastAsia="zh-CN"/>
        </w:rPr>
        <w:t xml:space="preserve"> network</w:t>
      </w:r>
      <w:r w:rsidRPr="00056689">
        <w:rPr>
          <w:rFonts w:eastAsia="等线" w:hint="eastAsia"/>
          <w:lang w:eastAsia="zh-CN"/>
        </w:rPr>
        <w:t xml:space="preserve"> </w:t>
      </w:r>
      <w:r w:rsidRPr="00056689">
        <w:rPr>
          <w:rFonts w:eastAsia="等线"/>
          <w:lang w:eastAsia="zh-CN"/>
        </w:rPr>
        <w:t xml:space="preserve">slicing enhancement defined in SA2 </w:t>
      </w:r>
      <w:r w:rsidRPr="00056689">
        <w:rPr>
          <w:rFonts w:eastAsia="等线" w:hint="eastAsia"/>
          <w:lang w:eastAsia="zh-CN"/>
        </w:rPr>
        <w:t>[RAN3]</w:t>
      </w:r>
    </w:p>
    <w:p w:rsidR="00056689" w:rsidRPr="00056689" w:rsidRDefault="00056689" w:rsidP="001D1A2C">
      <w:pPr>
        <w:numPr>
          <w:ilvl w:val="0"/>
          <w:numId w:val="36"/>
        </w:numPr>
        <w:overflowPunct w:val="0"/>
        <w:autoSpaceDE w:val="0"/>
        <w:autoSpaceDN w:val="0"/>
        <w:adjustRightInd w:val="0"/>
        <w:spacing w:afterLines="50"/>
        <w:textAlignment w:val="baseline"/>
        <w:rPr>
          <w:rFonts w:eastAsia="等线"/>
          <w:lang w:eastAsia="zh-CN"/>
        </w:rPr>
      </w:pPr>
      <w:r w:rsidRPr="00056689">
        <w:rPr>
          <w:rFonts w:eastAsia="等线" w:hint="eastAsia"/>
          <w:lang w:eastAsia="zh-CN"/>
        </w:rPr>
        <w:t>Determine and specify necessary signalling</w:t>
      </w:r>
      <w:r w:rsidRPr="00056689">
        <w:rPr>
          <w:rFonts w:eastAsia="等线"/>
          <w:lang w:eastAsia="zh-CN"/>
        </w:rPr>
        <w:t xml:space="preserve"> over </w:t>
      </w:r>
      <w:r w:rsidRPr="00056689">
        <w:rPr>
          <w:rFonts w:eastAsia="等线" w:hint="eastAsia"/>
          <w:lang w:eastAsia="zh-CN"/>
        </w:rPr>
        <w:t>RAN</w:t>
      </w:r>
      <w:r w:rsidRPr="00056689">
        <w:rPr>
          <w:rFonts w:eastAsia="等线"/>
          <w:lang w:eastAsia="zh-CN"/>
        </w:rPr>
        <w:t xml:space="preserve"> interfaces</w:t>
      </w:r>
      <w:r w:rsidRPr="00056689">
        <w:rPr>
          <w:rFonts w:eastAsia="等线" w:hint="eastAsia"/>
          <w:lang w:eastAsia="zh-CN"/>
        </w:rPr>
        <w:t>.</w:t>
      </w:r>
    </w:p>
    <w:p w:rsidR="00B9060C" w:rsidRPr="00831976" w:rsidRDefault="00056689" w:rsidP="00E17629">
      <w:pPr>
        <w:rPr>
          <w:lang w:val="en-US" w:eastAsia="zh-CN"/>
        </w:rPr>
      </w:pPr>
      <w:r>
        <w:rPr>
          <w:rFonts w:hint="eastAsia"/>
          <w:lang w:val="en-US" w:eastAsia="zh-CN"/>
        </w:rPr>
        <w:t>This contribution discusses solutions to support service continuity in case of resource shortage scenario, and identifies potential impact to OAM</w:t>
      </w:r>
      <w:r w:rsidR="0005661C">
        <w:rPr>
          <w:rFonts w:hint="eastAsia"/>
          <w:lang w:val="en-US" w:eastAsia="zh-CN"/>
        </w:rPr>
        <w:t>.</w:t>
      </w:r>
    </w:p>
    <w:p w:rsidR="00C25F81" w:rsidRDefault="00B03536" w:rsidP="001B5876">
      <w:pPr>
        <w:pStyle w:val="1"/>
        <w:rPr>
          <w:lang w:eastAsia="zh-CN"/>
        </w:rPr>
      </w:pPr>
      <w:r>
        <w:rPr>
          <w:rFonts w:hint="eastAsia"/>
          <w:lang w:eastAsia="zh-CN"/>
        </w:rPr>
        <w:t>2</w:t>
      </w:r>
      <w:r w:rsidR="00CD4C7B" w:rsidRPr="006E13D1">
        <w:tab/>
      </w:r>
      <w:r w:rsidR="001F5C44">
        <w:t>Discussion</w:t>
      </w:r>
    </w:p>
    <w:p w:rsidR="009D6A9B" w:rsidRDefault="00056689" w:rsidP="00B9060C">
      <w:pPr>
        <w:rPr>
          <w:lang w:eastAsia="zh-CN"/>
        </w:rPr>
      </w:pPr>
      <w:r>
        <w:rPr>
          <w:rFonts w:hint="eastAsia"/>
          <w:lang w:eastAsia="zh-CN"/>
        </w:rPr>
        <w:t>As concluded in TR 38.832 [2], there are generally three solutions that could be considered in case of resource shortage scenario, which is quoted as below,</w:t>
      </w:r>
    </w:p>
    <w:p w:rsidR="00056689" w:rsidRPr="00056689" w:rsidRDefault="00056689" w:rsidP="00056689">
      <w:pPr>
        <w:overflowPunct w:val="0"/>
        <w:autoSpaceDE w:val="0"/>
        <w:autoSpaceDN w:val="0"/>
        <w:adjustRightInd w:val="0"/>
        <w:textAlignment w:val="baseline"/>
        <w:rPr>
          <w:rFonts w:eastAsia="SimSun"/>
          <w:i/>
          <w:lang w:eastAsia="zh-CN"/>
        </w:rPr>
      </w:pPr>
      <w:r w:rsidRPr="00056689">
        <w:rPr>
          <w:rFonts w:eastAsia="SimSun"/>
          <w:i/>
          <w:lang w:eastAsia="zh-CN"/>
        </w:rPr>
        <w:t>The following solutions are recommended by RAN3 to be specified in normative phase for scenario 1,3,5,6 according to TS 28.541 [2]. Study in SA5 is needed if further capabilities are deemed required by RAN in normative phase beyond those already supported:</w:t>
      </w:r>
    </w:p>
    <w:p w:rsidR="00056689" w:rsidRPr="00056689" w:rsidRDefault="00056689" w:rsidP="00056689">
      <w:pPr>
        <w:overflowPunct w:val="0"/>
        <w:autoSpaceDE w:val="0"/>
        <w:autoSpaceDN w:val="0"/>
        <w:adjustRightInd w:val="0"/>
        <w:ind w:left="568" w:hanging="284"/>
        <w:textAlignment w:val="baseline"/>
        <w:rPr>
          <w:rFonts w:eastAsia="SimSun"/>
          <w:i/>
          <w:lang w:eastAsia="zh-CN"/>
        </w:rPr>
      </w:pPr>
      <w:r w:rsidRPr="00056689">
        <w:rPr>
          <w:rFonts w:eastAsia="SimSun"/>
          <w:i/>
          <w:lang w:eastAsia="zh-CN"/>
        </w:rPr>
        <w:t>-</w:t>
      </w:r>
      <w:r w:rsidRPr="00056689">
        <w:rPr>
          <w:rFonts w:eastAsia="SimSun"/>
          <w:i/>
          <w:lang w:eastAsia="zh-CN"/>
        </w:rPr>
        <w:tab/>
        <w:t>Configuration based Solution (section 6.2.3.1)</w:t>
      </w:r>
    </w:p>
    <w:p w:rsidR="00056689" w:rsidRPr="00056689" w:rsidRDefault="00056689" w:rsidP="00056689">
      <w:pPr>
        <w:overflowPunct w:val="0"/>
        <w:autoSpaceDE w:val="0"/>
        <w:autoSpaceDN w:val="0"/>
        <w:adjustRightInd w:val="0"/>
        <w:ind w:left="568" w:hanging="284"/>
        <w:textAlignment w:val="baseline"/>
        <w:rPr>
          <w:rFonts w:eastAsia="SimSun"/>
          <w:i/>
          <w:lang w:eastAsia="zh-CN"/>
        </w:rPr>
      </w:pPr>
      <w:r w:rsidRPr="00056689">
        <w:rPr>
          <w:rFonts w:eastAsia="SimSun"/>
          <w:i/>
          <w:lang w:eastAsia="zh-CN"/>
        </w:rPr>
        <w:t>-</w:t>
      </w:r>
      <w:r w:rsidRPr="00056689">
        <w:rPr>
          <w:rFonts w:eastAsia="SimSun"/>
          <w:i/>
          <w:lang w:eastAsia="zh-CN"/>
        </w:rPr>
        <w:tab/>
        <w:t>Slice resource re-partitioning (section 6.2.3.2)</w:t>
      </w:r>
    </w:p>
    <w:p w:rsidR="00056689" w:rsidRPr="00056689" w:rsidRDefault="00056689" w:rsidP="00056689">
      <w:pPr>
        <w:overflowPunct w:val="0"/>
        <w:autoSpaceDE w:val="0"/>
        <w:autoSpaceDN w:val="0"/>
        <w:adjustRightInd w:val="0"/>
        <w:ind w:left="568" w:hanging="284"/>
        <w:textAlignment w:val="baseline"/>
        <w:rPr>
          <w:rFonts w:eastAsia="SimSun"/>
          <w:i/>
          <w:lang w:eastAsia="zh-CN"/>
        </w:rPr>
      </w:pPr>
      <w:r w:rsidRPr="00056689">
        <w:rPr>
          <w:rFonts w:eastAsia="SimSun"/>
          <w:i/>
          <w:lang w:eastAsia="zh-CN"/>
        </w:rPr>
        <w:t>-</w:t>
      </w:r>
      <w:r w:rsidRPr="00056689">
        <w:rPr>
          <w:rFonts w:eastAsia="SimSun"/>
          <w:i/>
          <w:lang w:eastAsia="zh-CN"/>
        </w:rPr>
        <w:tab/>
        <w:t>Multi-carrier radio resource sharing (section 6.2.3.3)</w:t>
      </w:r>
    </w:p>
    <w:p w:rsidR="00056689" w:rsidRPr="00056689" w:rsidRDefault="00056689" w:rsidP="00B9060C">
      <w:pPr>
        <w:rPr>
          <w:lang w:eastAsia="zh-CN"/>
        </w:rPr>
      </w:pPr>
    </w:p>
    <w:p w:rsidR="00023CBE" w:rsidRPr="00056689" w:rsidRDefault="00056689" w:rsidP="00B9060C">
      <w:pPr>
        <w:rPr>
          <w:lang w:eastAsia="zh-CN"/>
        </w:rPr>
      </w:pPr>
      <w:r>
        <w:rPr>
          <w:rFonts w:hint="eastAsia"/>
          <w:lang w:eastAsia="zh-CN"/>
        </w:rPr>
        <w:lastRenderedPageBreak/>
        <w:t>Before the conclusion is drawn, the reply LS from SA5 provides primary comments on solutions mentioned above [3],</w:t>
      </w:r>
    </w:p>
    <w:p w:rsidR="008D3D8B" w:rsidRPr="008D3D8B" w:rsidRDefault="008D3D8B" w:rsidP="008D3D8B">
      <w:pPr>
        <w:numPr>
          <w:ilvl w:val="0"/>
          <w:numId w:val="34"/>
        </w:numPr>
        <w:spacing w:after="120"/>
        <w:rPr>
          <w:rFonts w:ascii="Arial" w:hAnsi="Arial" w:cs="Arial"/>
          <w:i/>
          <w:sz w:val="18"/>
          <w:szCs w:val="18"/>
          <w:lang w:val="en-US" w:eastAsia="zh-CN"/>
        </w:rPr>
      </w:pPr>
      <w:r w:rsidRPr="008D3D8B">
        <w:rPr>
          <w:rFonts w:ascii="Arial" w:hAnsi="Arial" w:cs="Arial"/>
          <w:i/>
          <w:sz w:val="18"/>
          <w:szCs w:val="18"/>
          <w:lang w:val="en-US" w:eastAsia="zh-CN"/>
        </w:rPr>
        <w:t xml:space="preserve">Regarding candidate solution 6.2.3 </w:t>
      </w:r>
      <w:r w:rsidRPr="008D3D8B">
        <w:rPr>
          <w:rFonts w:ascii="Arial" w:eastAsia="DengXian" w:hAnsi="Arial" w:cs="Arial"/>
          <w:i/>
          <w:color w:val="000000"/>
          <w:sz w:val="18"/>
          <w:szCs w:val="18"/>
          <w:lang w:val="en-US" w:eastAsia="zh-CN"/>
        </w:rPr>
        <w:t>(Configuration Based Solution)</w:t>
      </w:r>
      <w:r w:rsidRPr="008D3D8B">
        <w:rPr>
          <w:rFonts w:ascii="Arial" w:hAnsi="Arial" w:cs="Arial"/>
          <w:i/>
          <w:sz w:val="18"/>
          <w:szCs w:val="18"/>
          <w:lang w:val="en-US" w:eastAsia="zh-CN"/>
        </w:rPr>
        <w:t>, the concept of RRMPolicyRatio is available as defined by SA5. It may be modified to accommodate for local traffic situations. Shared resources are always available for contention. Resources with priority for certain slices are shared when not used.</w:t>
      </w:r>
      <w:r w:rsidRPr="008D3D8B">
        <w:rPr>
          <w:rFonts w:ascii="Arial" w:eastAsia="DengXian" w:hAnsi="Arial" w:cs="Arial"/>
          <w:b/>
          <w:i/>
          <w:color w:val="000000"/>
          <w:sz w:val="18"/>
          <w:szCs w:val="18"/>
          <w:lang w:eastAsia="zh-CN"/>
        </w:rPr>
        <w:t xml:space="preserve"> </w:t>
      </w:r>
      <w:r w:rsidRPr="008D3D8B">
        <w:rPr>
          <w:rFonts w:ascii="Arial" w:eastAsia="DengXian" w:hAnsi="Arial" w:cs="Arial"/>
          <w:i/>
          <w:color w:val="000000"/>
          <w:sz w:val="18"/>
          <w:szCs w:val="18"/>
          <w:lang w:eastAsia="zh-CN"/>
        </w:rPr>
        <w:t xml:space="preserve">Dedicated resources cannot currently be shared outside the assigned group of slices. </w:t>
      </w:r>
      <w:bookmarkStart w:id="0" w:name="_Hlk62542860"/>
      <w:r w:rsidRPr="008D3D8B">
        <w:rPr>
          <w:rFonts w:ascii="Arial" w:eastAsia="DengXian" w:hAnsi="Arial" w:cs="Arial"/>
          <w:i/>
          <w:color w:val="000000"/>
          <w:sz w:val="18"/>
          <w:szCs w:val="18"/>
          <w:lang w:eastAsia="zh-CN"/>
        </w:rPr>
        <w:t>A study in SA5 may be needed if further capabilities are deemed required by RAN.</w:t>
      </w:r>
      <w:bookmarkEnd w:id="0"/>
      <w:r w:rsidRPr="008D3D8B">
        <w:rPr>
          <w:rFonts w:ascii="Arial" w:eastAsia="DengXian" w:hAnsi="Arial" w:cs="Arial"/>
          <w:i/>
          <w:color w:val="000000"/>
          <w:sz w:val="18"/>
          <w:szCs w:val="18"/>
          <w:lang w:eastAsia="zh-CN"/>
        </w:rPr>
        <w:t xml:space="preserve"> </w:t>
      </w:r>
      <w:r w:rsidRPr="008D3D8B">
        <w:rPr>
          <w:rFonts w:ascii="Arial" w:hAnsi="Arial" w:cs="Arial"/>
          <w:i/>
          <w:sz w:val="18"/>
          <w:szCs w:val="18"/>
          <w:lang w:val="en-US" w:eastAsia="zh-CN"/>
        </w:rPr>
        <w:t>Pre-emption is primarily a question for RAN3, where SA5 will provide management capabilities as required. RRMPolicy defined in TS 28.541 can therefore be useful for scenario 1 (Slice resource shortage in case of Intra-RA mobility and Inter-RA mobility) without needing remapping between different S-NSSAIs but is not useful for scenario 2 (Non-supported slice in case of Inter-RA mobility).</w:t>
      </w:r>
    </w:p>
    <w:p w:rsidR="008D3D8B" w:rsidRPr="008D3D8B" w:rsidRDefault="008D3D8B" w:rsidP="008D3D8B">
      <w:pPr>
        <w:numPr>
          <w:ilvl w:val="0"/>
          <w:numId w:val="34"/>
        </w:numPr>
        <w:spacing w:after="120"/>
        <w:rPr>
          <w:rFonts w:ascii="Arial" w:hAnsi="Arial" w:cs="Arial"/>
          <w:i/>
          <w:sz w:val="18"/>
          <w:szCs w:val="18"/>
          <w:lang w:val="en-US" w:eastAsia="zh-CN"/>
        </w:rPr>
      </w:pPr>
      <w:r w:rsidRPr="008D3D8B">
        <w:rPr>
          <w:rFonts w:ascii="Arial" w:hAnsi="Arial" w:cs="Arial"/>
          <w:i/>
          <w:sz w:val="18"/>
          <w:szCs w:val="18"/>
          <w:lang w:val="en-US" w:eastAsia="zh-CN"/>
        </w:rPr>
        <w:t xml:space="preserve">Regarding candidate solution 6.2.5 </w:t>
      </w:r>
      <w:r w:rsidRPr="008D3D8B">
        <w:rPr>
          <w:rFonts w:ascii="Arial" w:eastAsia="DengXian" w:hAnsi="Arial" w:cs="Arial"/>
          <w:i/>
          <w:color w:val="000000"/>
          <w:sz w:val="18"/>
          <w:szCs w:val="18"/>
          <w:lang w:val="en-US" w:eastAsia="zh-CN"/>
        </w:rPr>
        <w:t>(Slice resource re-partitioning)</w:t>
      </w:r>
      <w:r w:rsidRPr="008D3D8B">
        <w:rPr>
          <w:rFonts w:ascii="Arial" w:hAnsi="Arial" w:cs="Arial"/>
          <w:i/>
          <w:sz w:val="18"/>
          <w:szCs w:val="18"/>
          <w:lang w:val="en-US" w:eastAsia="zh-CN"/>
        </w:rPr>
        <w:t>, the concept of RRMPolicyRatio is available as defined by SA5. It may be dynamically modified to accommodate for local traffic situations, therefore re-partitioning resources (a.k.a reconfiguring ratios) between groups of network slices is possible. Shared resources are always available for contention. Resources with priority for certain slices are shared when not used, i.e. making the partition soft.</w:t>
      </w:r>
      <w:r w:rsidRPr="008D3D8B">
        <w:rPr>
          <w:rFonts w:ascii="Arial" w:eastAsia="DengXian" w:hAnsi="Arial" w:cs="Arial"/>
          <w:b/>
          <w:i/>
          <w:color w:val="000000"/>
          <w:sz w:val="18"/>
          <w:szCs w:val="18"/>
          <w:lang w:eastAsia="zh-CN"/>
        </w:rPr>
        <w:t xml:space="preserve"> </w:t>
      </w:r>
      <w:r w:rsidRPr="008D3D8B">
        <w:rPr>
          <w:rFonts w:ascii="Arial" w:eastAsia="DengXian" w:hAnsi="Arial" w:cs="Arial"/>
          <w:i/>
          <w:color w:val="000000"/>
          <w:sz w:val="18"/>
          <w:szCs w:val="18"/>
          <w:lang w:eastAsia="zh-CN"/>
        </w:rPr>
        <w:t>A study in SA5 may be needed if further capabilities are deemed required by RAN.</w:t>
      </w:r>
    </w:p>
    <w:p w:rsidR="008D3D8B" w:rsidRPr="008D3D8B" w:rsidRDefault="008D3D8B" w:rsidP="008D3D8B">
      <w:pPr>
        <w:numPr>
          <w:ilvl w:val="0"/>
          <w:numId w:val="34"/>
        </w:numPr>
        <w:spacing w:after="120"/>
        <w:rPr>
          <w:rFonts w:ascii="Arial" w:hAnsi="Arial" w:cs="Arial"/>
          <w:i/>
          <w:sz w:val="18"/>
          <w:szCs w:val="18"/>
          <w:lang w:val="en-US" w:eastAsia="zh-CN"/>
        </w:rPr>
      </w:pPr>
      <w:r w:rsidRPr="008D3D8B">
        <w:rPr>
          <w:rFonts w:ascii="Arial" w:hAnsi="Arial" w:cs="Arial"/>
          <w:i/>
          <w:sz w:val="18"/>
          <w:szCs w:val="18"/>
          <w:lang w:val="en-US" w:eastAsia="zh-CN"/>
        </w:rPr>
        <w:t>Regarding solution 6.2.6, the concept of RRMPolicyRatio is configurable per cell, but not per frequency, as defined by SA5. Setting up DC or CA is outside the scope of SA5, but the management support needed can be provided as required by RAN.</w:t>
      </w:r>
    </w:p>
    <w:p w:rsidR="00E3394D" w:rsidRDefault="001761B8" w:rsidP="00B9060C">
      <w:pPr>
        <w:rPr>
          <w:lang w:val="en-US" w:eastAsia="zh-CN"/>
        </w:rPr>
      </w:pPr>
      <w:r>
        <w:rPr>
          <w:rFonts w:hint="eastAsia"/>
          <w:lang w:val="en-US" w:eastAsia="zh-CN"/>
        </w:rPr>
        <w:t>From above, we obtain that</w:t>
      </w:r>
      <w:r w:rsidR="00D3654D">
        <w:rPr>
          <w:rFonts w:hint="eastAsia"/>
          <w:lang w:val="en-US" w:eastAsia="zh-CN"/>
        </w:rPr>
        <w:t xml:space="preserve"> all three</w:t>
      </w:r>
      <w:r>
        <w:rPr>
          <w:rFonts w:hint="eastAsia"/>
          <w:lang w:val="en-US" w:eastAsia="zh-CN"/>
        </w:rPr>
        <w:t xml:space="preserve"> solutions </w:t>
      </w:r>
      <w:r w:rsidR="00760402">
        <w:rPr>
          <w:rFonts w:hint="eastAsia"/>
          <w:lang w:val="en-US" w:eastAsia="zh-CN"/>
        </w:rPr>
        <w:t>are feasible from SA5</w:t>
      </w:r>
      <w:r w:rsidR="00760402">
        <w:rPr>
          <w:lang w:val="en-US" w:eastAsia="zh-CN"/>
        </w:rPr>
        <w:t>’</w:t>
      </w:r>
      <w:r w:rsidR="00760402">
        <w:rPr>
          <w:rFonts w:hint="eastAsia"/>
          <w:lang w:val="en-US" w:eastAsia="zh-CN"/>
        </w:rPr>
        <w:t>s point of view</w:t>
      </w:r>
      <w:r w:rsidR="001E761D">
        <w:rPr>
          <w:rFonts w:hint="eastAsia"/>
          <w:lang w:val="en-US" w:eastAsia="zh-CN"/>
        </w:rPr>
        <w:t>,</w:t>
      </w:r>
      <w:r w:rsidR="00E3394D">
        <w:rPr>
          <w:rFonts w:hint="eastAsia"/>
          <w:lang w:val="en-US" w:eastAsia="zh-CN"/>
        </w:rPr>
        <w:t xml:space="preserve"> and</w:t>
      </w:r>
      <w:r w:rsidR="001E761D">
        <w:rPr>
          <w:rFonts w:hint="eastAsia"/>
          <w:lang w:val="en-US" w:eastAsia="zh-CN"/>
        </w:rPr>
        <w:t xml:space="preserve"> SA5 also indicates that if RAN3 decides to introduce new functionality or new capability related to solutions </w:t>
      </w:r>
      <w:r w:rsidR="00E3394D">
        <w:rPr>
          <w:rFonts w:hint="eastAsia"/>
          <w:lang w:val="en-US" w:eastAsia="zh-CN"/>
        </w:rPr>
        <w:t>above</w:t>
      </w:r>
      <w:r w:rsidR="001E761D">
        <w:rPr>
          <w:rFonts w:hint="eastAsia"/>
          <w:lang w:val="en-US" w:eastAsia="zh-CN"/>
        </w:rPr>
        <w:t>, SA5 will further study</w:t>
      </w:r>
      <w:r w:rsidR="009607E3">
        <w:rPr>
          <w:rFonts w:hint="eastAsia"/>
          <w:lang w:val="en-US" w:eastAsia="zh-CN"/>
        </w:rPr>
        <w:t xml:space="preserve"> and enable such requirement from RAN3. </w:t>
      </w:r>
    </w:p>
    <w:p w:rsidR="00E3394D" w:rsidRPr="00E3394D" w:rsidRDefault="00E3394D" w:rsidP="00B9060C">
      <w:pPr>
        <w:rPr>
          <w:b/>
          <w:lang w:val="en-US" w:eastAsia="zh-CN"/>
        </w:rPr>
      </w:pPr>
      <w:r w:rsidRPr="00E3394D">
        <w:rPr>
          <w:rFonts w:hint="eastAsia"/>
          <w:b/>
          <w:lang w:val="en-US" w:eastAsia="zh-CN"/>
        </w:rPr>
        <w:t>Observation</w:t>
      </w:r>
      <w:r w:rsidR="00C64FA3">
        <w:rPr>
          <w:rFonts w:hint="eastAsia"/>
          <w:b/>
          <w:lang w:val="en-US" w:eastAsia="zh-CN"/>
        </w:rPr>
        <w:t xml:space="preserve"> 1</w:t>
      </w:r>
      <w:r w:rsidRPr="00E3394D">
        <w:rPr>
          <w:rFonts w:hint="eastAsia"/>
          <w:b/>
          <w:lang w:val="en-US" w:eastAsia="zh-CN"/>
        </w:rPr>
        <w:t>: It is up to RAN3 to decide whether to introduce new functionality/capability required to OAM.</w:t>
      </w:r>
    </w:p>
    <w:p w:rsidR="00E3394D" w:rsidRDefault="00785A33" w:rsidP="00B9060C">
      <w:pPr>
        <w:rPr>
          <w:lang w:val="en-US" w:eastAsia="zh-CN"/>
        </w:rPr>
      </w:pPr>
      <w:r>
        <w:rPr>
          <w:rFonts w:hint="eastAsia"/>
          <w:lang w:val="en-US" w:eastAsia="zh-CN"/>
        </w:rPr>
        <w:t>Regarding</w:t>
      </w:r>
      <w:r w:rsidR="004E40AC">
        <w:rPr>
          <w:rFonts w:hint="eastAsia"/>
          <w:lang w:val="en-US" w:eastAsia="zh-CN"/>
        </w:rPr>
        <w:t xml:space="preserve"> Configuration Based Solution, </w:t>
      </w:r>
      <w:r>
        <w:rPr>
          <w:rFonts w:hint="eastAsia"/>
          <w:lang w:val="en-US" w:eastAsia="zh-CN"/>
        </w:rPr>
        <w:t>as indicated in TR 38.832, the following bullets needs to be further studied for a specific S-NSSAI [2],</w:t>
      </w:r>
    </w:p>
    <w:p w:rsidR="00785A33" w:rsidRPr="00785A33" w:rsidRDefault="00785A33" w:rsidP="00785A33">
      <w:pPr>
        <w:overflowPunct w:val="0"/>
        <w:autoSpaceDE w:val="0"/>
        <w:autoSpaceDN w:val="0"/>
        <w:adjustRightInd w:val="0"/>
        <w:ind w:left="568" w:hanging="284"/>
        <w:textAlignment w:val="baseline"/>
        <w:rPr>
          <w:rFonts w:eastAsia="Times New Roman"/>
          <w:i/>
          <w:lang w:eastAsia="zh-CN"/>
        </w:rPr>
      </w:pPr>
      <w:r w:rsidRPr="00785A33">
        <w:rPr>
          <w:rFonts w:eastAsia="Times New Roman"/>
          <w:i/>
          <w:lang w:eastAsia="zh-CN"/>
        </w:rPr>
        <w:t>-</w:t>
      </w:r>
      <w:r w:rsidRPr="00785A33">
        <w:rPr>
          <w:rFonts w:eastAsia="Times New Roman"/>
          <w:i/>
          <w:lang w:eastAsia="zh-CN"/>
        </w:rPr>
        <w:tab/>
        <w:t>it can explicitly use resources belonging to which S-NSSAIs;</w:t>
      </w:r>
    </w:p>
    <w:p w:rsidR="00785A33" w:rsidRPr="00785A33" w:rsidRDefault="00785A33" w:rsidP="00785A33">
      <w:pPr>
        <w:overflowPunct w:val="0"/>
        <w:autoSpaceDE w:val="0"/>
        <w:autoSpaceDN w:val="0"/>
        <w:adjustRightInd w:val="0"/>
        <w:ind w:left="568" w:hanging="284"/>
        <w:textAlignment w:val="baseline"/>
        <w:rPr>
          <w:rFonts w:eastAsia="Times New Roman"/>
          <w:i/>
          <w:lang w:eastAsia="zh-CN"/>
        </w:rPr>
      </w:pPr>
      <w:r w:rsidRPr="00785A33">
        <w:rPr>
          <w:rFonts w:eastAsia="Times New Roman"/>
          <w:i/>
          <w:lang w:eastAsia="zh-CN"/>
        </w:rPr>
        <w:t>-</w:t>
      </w:r>
      <w:r w:rsidRPr="00785A33">
        <w:rPr>
          <w:rFonts w:eastAsia="Times New Roman"/>
          <w:i/>
          <w:lang w:eastAsia="zh-CN"/>
        </w:rPr>
        <w:tab/>
        <w:t>it can use the dedicated but not used resources of other S-NSSAIs;</w:t>
      </w:r>
    </w:p>
    <w:p w:rsidR="00785A33" w:rsidRPr="00785A33" w:rsidRDefault="00785A33" w:rsidP="00785A33">
      <w:pPr>
        <w:overflowPunct w:val="0"/>
        <w:autoSpaceDE w:val="0"/>
        <w:autoSpaceDN w:val="0"/>
        <w:adjustRightInd w:val="0"/>
        <w:ind w:left="568" w:hanging="284"/>
        <w:textAlignment w:val="baseline"/>
        <w:rPr>
          <w:rFonts w:eastAsia="Times New Roman"/>
          <w:i/>
          <w:lang w:eastAsia="zh-CN"/>
        </w:rPr>
      </w:pPr>
      <w:r w:rsidRPr="00785A33">
        <w:rPr>
          <w:rFonts w:eastAsia="Times New Roman"/>
          <w:i/>
          <w:lang w:eastAsia="zh-CN"/>
        </w:rPr>
        <w:t>-</w:t>
      </w:r>
      <w:r w:rsidRPr="00785A33">
        <w:rPr>
          <w:rFonts w:eastAsia="Times New Roman"/>
          <w:i/>
          <w:lang w:eastAsia="zh-CN"/>
        </w:rPr>
        <w:tab/>
        <w:t>it can preempt the used prioritized and/or shared resources from other S-NSSAIs.</w:t>
      </w:r>
    </w:p>
    <w:p w:rsidR="00785A33" w:rsidRDefault="00785A33" w:rsidP="00B9060C">
      <w:pPr>
        <w:rPr>
          <w:lang w:eastAsia="zh-CN"/>
        </w:rPr>
      </w:pPr>
      <w:r>
        <w:rPr>
          <w:rFonts w:hint="eastAsia"/>
          <w:lang w:eastAsia="zh-CN"/>
        </w:rPr>
        <w:t xml:space="preserve">According to the current version of TS 28.541 [4], </w:t>
      </w:r>
      <w:r w:rsidR="00D061E4">
        <w:rPr>
          <w:rFonts w:hint="eastAsia"/>
          <w:lang w:eastAsia="zh-CN"/>
        </w:rPr>
        <w:t xml:space="preserve">a slice cannot use the dedicated but not used resources by other slices, and the </w:t>
      </w:r>
      <w:r w:rsidR="00D061E4">
        <w:rPr>
          <w:lang w:eastAsia="zh-CN"/>
        </w:rPr>
        <w:t>pre-emption</w:t>
      </w:r>
      <w:r w:rsidR="00D061E4">
        <w:rPr>
          <w:rFonts w:hint="eastAsia"/>
          <w:lang w:eastAsia="zh-CN"/>
        </w:rPr>
        <w:t xml:space="preserve"> mechanism has not been introduced in the spec so far. From our understanding, using the dedicated resource allocated for other slices </w:t>
      </w:r>
      <w:r w:rsidR="003E175E">
        <w:rPr>
          <w:rFonts w:hint="eastAsia"/>
          <w:lang w:eastAsia="zh-CN"/>
        </w:rPr>
        <w:t xml:space="preserve">could be included within the scope of </w:t>
      </w:r>
      <w:r w:rsidR="003E175E">
        <w:rPr>
          <w:lang w:eastAsia="zh-CN"/>
        </w:rPr>
        <w:t>pre-emption</w:t>
      </w:r>
      <w:r w:rsidR="003E175E">
        <w:rPr>
          <w:rFonts w:hint="eastAsia"/>
          <w:lang w:eastAsia="zh-CN"/>
        </w:rPr>
        <w:t xml:space="preserve"> mechanism, depending on what is the </w:t>
      </w:r>
      <w:r w:rsidR="003E175E">
        <w:rPr>
          <w:lang w:eastAsia="zh-CN"/>
        </w:rPr>
        <w:t>‘</w:t>
      </w:r>
      <w:r w:rsidR="003E175E">
        <w:rPr>
          <w:rFonts w:hint="eastAsia"/>
          <w:lang w:eastAsia="zh-CN"/>
        </w:rPr>
        <w:t>degree</w:t>
      </w:r>
      <w:r w:rsidR="003E175E">
        <w:rPr>
          <w:lang w:eastAsia="zh-CN"/>
        </w:rPr>
        <w:t>’</w:t>
      </w:r>
      <w:r w:rsidR="003E175E">
        <w:rPr>
          <w:rFonts w:hint="eastAsia"/>
          <w:lang w:eastAsia="zh-CN"/>
        </w:rPr>
        <w:t xml:space="preserve"> of the pre-emption: a </w:t>
      </w:r>
      <w:r w:rsidR="003E175E">
        <w:rPr>
          <w:lang w:eastAsia="zh-CN"/>
        </w:rPr>
        <w:t>‘</w:t>
      </w:r>
      <w:r w:rsidR="003E175E">
        <w:rPr>
          <w:rFonts w:hint="eastAsia"/>
          <w:lang w:eastAsia="zh-CN"/>
        </w:rPr>
        <w:t>medium-priority</w:t>
      </w:r>
      <w:r w:rsidR="003E175E">
        <w:rPr>
          <w:lang w:eastAsia="zh-CN"/>
        </w:rPr>
        <w:t>’</w:t>
      </w:r>
      <w:r w:rsidR="003E175E">
        <w:rPr>
          <w:rFonts w:hint="eastAsia"/>
          <w:lang w:eastAsia="zh-CN"/>
        </w:rPr>
        <w:t xml:space="preserve"> slice may be configured to</w:t>
      </w:r>
      <w:r w:rsidR="003E175E" w:rsidRPr="003E175E">
        <w:rPr>
          <w:rFonts w:hint="eastAsia"/>
          <w:lang w:eastAsia="zh-CN"/>
        </w:rPr>
        <w:t xml:space="preserve"> </w:t>
      </w:r>
      <w:r w:rsidR="003E175E">
        <w:rPr>
          <w:rFonts w:hint="eastAsia"/>
          <w:lang w:eastAsia="zh-CN"/>
        </w:rPr>
        <w:t xml:space="preserve">only allow pre-empting the prioritized resources already in use by some other </w:t>
      </w:r>
      <w:r w:rsidR="003E175E">
        <w:rPr>
          <w:lang w:eastAsia="zh-CN"/>
        </w:rPr>
        <w:t>‘</w:t>
      </w:r>
      <w:r w:rsidR="003E175E">
        <w:rPr>
          <w:rFonts w:hint="eastAsia"/>
          <w:lang w:eastAsia="zh-CN"/>
        </w:rPr>
        <w:t>low-priority</w:t>
      </w:r>
      <w:r w:rsidR="003E175E">
        <w:rPr>
          <w:lang w:eastAsia="zh-CN"/>
        </w:rPr>
        <w:t>’</w:t>
      </w:r>
      <w:r w:rsidR="003E175E">
        <w:rPr>
          <w:rFonts w:hint="eastAsia"/>
          <w:lang w:eastAsia="zh-CN"/>
        </w:rPr>
        <w:t xml:space="preserve"> slices, or a </w:t>
      </w:r>
      <w:r w:rsidR="003E175E">
        <w:rPr>
          <w:lang w:eastAsia="zh-CN"/>
        </w:rPr>
        <w:t>‘</w:t>
      </w:r>
      <w:r w:rsidR="003E175E">
        <w:rPr>
          <w:rFonts w:hint="eastAsia"/>
          <w:lang w:eastAsia="zh-CN"/>
        </w:rPr>
        <w:t>high-priority</w:t>
      </w:r>
      <w:r w:rsidR="003E175E">
        <w:rPr>
          <w:lang w:eastAsia="zh-CN"/>
        </w:rPr>
        <w:t>’</w:t>
      </w:r>
      <w:r w:rsidR="003E175E">
        <w:rPr>
          <w:rFonts w:hint="eastAsia"/>
          <w:lang w:eastAsia="zh-CN"/>
        </w:rPr>
        <w:t xml:space="preserve"> slice may be configured to allow </w:t>
      </w:r>
      <w:r w:rsidR="003E175E">
        <w:rPr>
          <w:lang w:eastAsia="zh-CN"/>
        </w:rPr>
        <w:t>pre-empting</w:t>
      </w:r>
      <w:r w:rsidR="003E175E">
        <w:rPr>
          <w:rFonts w:hint="eastAsia"/>
          <w:lang w:eastAsia="zh-CN"/>
        </w:rPr>
        <w:t xml:space="preserve"> both the prioritized and the dedicated resources allocated to some other </w:t>
      </w:r>
      <w:r w:rsidR="003E175E">
        <w:rPr>
          <w:lang w:eastAsia="zh-CN"/>
        </w:rPr>
        <w:t>‘</w:t>
      </w:r>
      <w:r w:rsidR="003E175E">
        <w:rPr>
          <w:rFonts w:hint="eastAsia"/>
          <w:lang w:eastAsia="zh-CN"/>
        </w:rPr>
        <w:t>low-priority</w:t>
      </w:r>
      <w:r w:rsidR="003E175E">
        <w:rPr>
          <w:lang w:eastAsia="zh-CN"/>
        </w:rPr>
        <w:t>’</w:t>
      </w:r>
      <w:r w:rsidR="003E175E">
        <w:rPr>
          <w:rFonts w:hint="eastAsia"/>
          <w:lang w:eastAsia="zh-CN"/>
        </w:rPr>
        <w:t xml:space="preserve"> slices.</w:t>
      </w:r>
      <w:r w:rsidR="00F00D49">
        <w:rPr>
          <w:rFonts w:hint="eastAsia"/>
          <w:lang w:eastAsia="zh-CN"/>
        </w:rPr>
        <w:t xml:space="preserve"> As a result, a mechanism </w:t>
      </w:r>
      <w:r w:rsidR="00F00D49">
        <w:rPr>
          <w:lang w:eastAsia="zh-CN"/>
        </w:rPr>
        <w:t>similar</w:t>
      </w:r>
      <w:r w:rsidR="00F00D49">
        <w:rPr>
          <w:rFonts w:hint="eastAsia"/>
          <w:lang w:eastAsia="zh-CN"/>
        </w:rPr>
        <w:t xml:space="preserve"> to ARP in QoS may be considered to realize the pre-emption for some slices with higher </w:t>
      </w:r>
      <w:r w:rsidR="00F00D49">
        <w:rPr>
          <w:lang w:eastAsia="zh-CN"/>
        </w:rPr>
        <w:t>‘</w:t>
      </w:r>
      <w:r w:rsidR="00F00D49">
        <w:rPr>
          <w:rFonts w:hint="eastAsia"/>
          <w:lang w:eastAsia="zh-CN"/>
        </w:rPr>
        <w:t>priority</w:t>
      </w:r>
      <w:r w:rsidR="00F00D49">
        <w:rPr>
          <w:lang w:eastAsia="zh-CN"/>
        </w:rPr>
        <w:t>’</w:t>
      </w:r>
      <w:r w:rsidR="00F00D49">
        <w:rPr>
          <w:rFonts w:hint="eastAsia"/>
          <w:lang w:eastAsia="zh-CN"/>
        </w:rPr>
        <w:t>.</w:t>
      </w:r>
    </w:p>
    <w:p w:rsidR="00C64FA3" w:rsidRPr="00C64FA3" w:rsidRDefault="00C64FA3" w:rsidP="00B9060C">
      <w:pPr>
        <w:rPr>
          <w:b/>
          <w:lang w:eastAsia="zh-CN"/>
        </w:rPr>
      </w:pPr>
      <w:r w:rsidRPr="00C64FA3">
        <w:rPr>
          <w:rFonts w:hint="eastAsia"/>
          <w:b/>
          <w:lang w:eastAsia="zh-CN"/>
        </w:rPr>
        <w:t xml:space="preserve">Observation 2: </w:t>
      </w:r>
      <w:r>
        <w:rPr>
          <w:rFonts w:hint="eastAsia"/>
          <w:b/>
          <w:lang w:eastAsia="zh-CN"/>
        </w:rPr>
        <w:t>The ARP in QoS could be referred to if we would like to introduce a pre-emption mechanism for slices.</w:t>
      </w:r>
    </w:p>
    <w:p w:rsidR="009E286B" w:rsidRDefault="009E286B" w:rsidP="00B9060C">
      <w:pPr>
        <w:rPr>
          <w:lang w:eastAsia="zh-CN"/>
        </w:rPr>
      </w:pPr>
      <w:r>
        <w:rPr>
          <w:rFonts w:hint="eastAsia"/>
          <w:lang w:eastAsia="zh-CN"/>
        </w:rPr>
        <w:t>Regarding Slice resource re-partitioning solution, SA5 indicated in the reply LS that</w:t>
      </w:r>
      <w:r w:rsidRPr="009E286B">
        <w:rPr>
          <w:rFonts w:hint="eastAsia"/>
          <w:lang w:eastAsia="zh-CN"/>
        </w:rPr>
        <w:t xml:space="preserve"> </w:t>
      </w:r>
      <w:r>
        <w:rPr>
          <w:rFonts w:hint="eastAsia"/>
          <w:lang w:eastAsia="zh-CN"/>
        </w:rPr>
        <w:t xml:space="preserve">dynamically modifying </w:t>
      </w:r>
      <w:r w:rsidRPr="005E7DE7">
        <w:rPr>
          <w:rFonts w:hint="eastAsia"/>
          <w:i/>
          <w:lang w:eastAsia="zh-CN"/>
        </w:rPr>
        <w:t>RRMPolicyRatio</w:t>
      </w:r>
      <w:r>
        <w:rPr>
          <w:rFonts w:hint="eastAsia"/>
          <w:lang w:eastAsia="zh-CN"/>
        </w:rPr>
        <w:t xml:space="preserve"> could be possible</w:t>
      </w:r>
      <w:r w:rsidR="00AB49B2">
        <w:rPr>
          <w:rFonts w:hint="eastAsia"/>
          <w:lang w:eastAsia="zh-CN"/>
        </w:rPr>
        <w:t xml:space="preserve">. In addition, during the SI, some company argued that if the modification can be </w:t>
      </w:r>
      <w:r w:rsidR="00AB49B2">
        <w:rPr>
          <w:rFonts w:hint="eastAsia"/>
          <w:lang w:eastAsia="zh-CN"/>
        </w:rPr>
        <w:lastRenderedPageBreak/>
        <w:t>performed dynamically, then some type of pre-emption could also be achieved by dynamic modification of resource re-partitioning</w:t>
      </w:r>
      <w:r w:rsidR="005E7DE7">
        <w:rPr>
          <w:rFonts w:hint="eastAsia"/>
          <w:lang w:eastAsia="zh-CN"/>
        </w:rPr>
        <w:t xml:space="preserve">; however, it is still unclear that whether such modification could be triggered by NG-RAN since it is NG-RAN that detects the resource shortage for a specific slice, and it is also unclear that how </w:t>
      </w:r>
      <w:r w:rsidR="005E7DE7">
        <w:rPr>
          <w:lang w:eastAsia="zh-CN"/>
        </w:rPr>
        <w:t>‘</w:t>
      </w:r>
      <w:r w:rsidR="005E7DE7">
        <w:rPr>
          <w:rFonts w:hint="eastAsia"/>
          <w:lang w:eastAsia="zh-CN"/>
        </w:rPr>
        <w:t>dynamic</w:t>
      </w:r>
      <w:r w:rsidR="005E7DE7">
        <w:rPr>
          <w:lang w:eastAsia="zh-CN"/>
        </w:rPr>
        <w:t>’</w:t>
      </w:r>
      <w:r w:rsidR="005E7DE7">
        <w:rPr>
          <w:rFonts w:hint="eastAsia"/>
          <w:lang w:eastAsia="zh-CN"/>
        </w:rPr>
        <w:t xml:space="preserve"> the modification could be, i.e. how often the modification can be initiated.</w:t>
      </w:r>
    </w:p>
    <w:p w:rsidR="00AB49B2" w:rsidRDefault="00AB49B2" w:rsidP="00B9060C">
      <w:pPr>
        <w:rPr>
          <w:lang w:eastAsia="zh-CN"/>
        </w:rPr>
      </w:pPr>
      <w:r>
        <w:rPr>
          <w:rFonts w:hint="eastAsia"/>
          <w:lang w:eastAsia="zh-CN"/>
        </w:rPr>
        <w:t xml:space="preserve">From our understanding, if the modification can be performed in hundreds of </w:t>
      </w:r>
      <w:r>
        <w:rPr>
          <w:lang w:eastAsia="zh-CN"/>
        </w:rPr>
        <w:t>mille</w:t>
      </w:r>
      <w:r>
        <w:rPr>
          <w:rFonts w:hint="eastAsia"/>
          <w:lang w:eastAsia="zh-CN"/>
        </w:rPr>
        <w:t>-seconds or in seconds instead of tens of minutes, then there</w:t>
      </w:r>
      <w:r>
        <w:rPr>
          <w:lang w:eastAsia="zh-CN"/>
        </w:rPr>
        <w:t>’</w:t>
      </w:r>
      <w:r>
        <w:rPr>
          <w:rFonts w:hint="eastAsia"/>
          <w:lang w:eastAsia="zh-CN"/>
        </w:rPr>
        <w:t xml:space="preserve">s no need to define the pre-emption mechanism which requires more potential standardization work; however, we need to </w:t>
      </w:r>
      <w:r w:rsidR="004E4740">
        <w:rPr>
          <w:rFonts w:hint="eastAsia"/>
          <w:lang w:eastAsia="zh-CN"/>
        </w:rPr>
        <w:t xml:space="preserve">firstly </w:t>
      </w:r>
      <w:r>
        <w:rPr>
          <w:rFonts w:hint="eastAsia"/>
          <w:lang w:eastAsia="zh-CN"/>
        </w:rPr>
        <w:t>check with SA5</w:t>
      </w:r>
      <w:r w:rsidR="004E4740">
        <w:rPr>
          <w:rFonts w:hint="eastAsia"/>
          <w:lang w:eastAsia="zh-CN"/>
        </w:rPr>
        <w:t xml:space="preserve"> to see if our assumptions on modifications are feasible. So an LS needs to be sent to SA5.</w:t>
      </w:r>
    </w:p>
    <w:p w:rsidR="004E4740" w:rsidRPr="00C64FA3" w:rsidRDefault="00C64FA3" w:rsidP="00B9060C">
      <w:pPr>
        <w:rPr>
          <w:b/>
          <w:lang w:eastAsia="zh-CN"/>
        </w:rPr>
      </w:pPr>
      <w:r w:rsidRPr="00C64FA3">
        <w:rPr>
          <w:rFonts w:hint="eastAsia"/>
          <w:b/>
          <w:lang w:eastAsia="zh-CN"/>
        </w:rPr>
        <w:t>Observation 3: It is still unclear in many aspects on how the dynamic modification for</w:t>
      </w:r>
      <w:r w:rsidR="00D30B99">
        <w:rPr>
          <w:rFonts w:hint="eastAsia"/>
          <w:b/>
          <w:lang w:eastAsia="zh-CN"/>
        </w:rPr>
        <w:t xml:space="preserve"> slice</w:t>
      </w:r>
      <w:r w:rsidRPr="00C64FA3">
        <w:rPr>
          <w:rFonts w:hint="eastAsia"/>
          <w:b/>
          <w:lang w:eastAsia="zh-CN"/>
        </w:rPr>
        <w:t xml:space="preserve"> resource re-partitioning works.</w:t>
      </w:r>
    </w:p>
    <w:p w:rsidR="00AB49B2" w:rsidRPr="00785A33" w:rsidRDefault="00C64FA3" w:rsidP="00B9060C">
      <w:pPr>
        <w:rPr>
          <w:lang w:eastAsia="zh-CN"/>
        </w:rPr>
      </w:pPr>
      <w:r>
        <w:rPr>
          <w:rFonts w:hint="eastAsia"/>
          <w:lang w:eastAsia="zh-CN"/>
        </w:rPr>
        <w:t xml:space="preserve">Regarding Multi-carrier radio resource sharing solution, </w:t>
      </w:r>
      <w:r w:rsidR="00D30B99">
        <w:rPr>
          <w:rFonts w:hint="eastAsia"/>
          <w:lang w:eastAsia="zh-CN"/>
        </w:rPr>
        <w:t xml:space="preserve">although SA5 indicated that </w:t>
      </w:r>
      <w:r w:rsidR="00D30B99" w:rsidRPr="008D3D8B">
        <w:rPr>
          <w:rFonts w:ascii="Arial" w:hAnsi="Arial" w:cs="Arial"/>
          <w:i/>
          <w:sz w:val="18"/>
          <w:szCs w:val="18"/>
          <w:lang w:val="en-US" w:eastAsia="zh-CN"/>
        </w:rPr>
        <w:t>RRMPolicyRatio</w:t>
      </w:r>
      <w:r w:rsidR="00D30B99">
        <w:rPr>
          <w:rFonts w:hint="eastAsia"/>
          <w:lang w:eastAsia="zh-CN"/>
        </w:rPr>
        <w:t xml:space="preserve"> could be enhanced to be configured per frequency instead of per cell; however, ou</w:t>
      </w:r>
      <w:r w:rsidR="009900D5">
        <w:rPr>
          <w:rFonts w:hint="eastAsia"/>
          <w:lang w:eastAsia="zh-CN"/>
        </w:rPr>
        <w:t>r</w:t>
      </w:r>
      <w:r w:rsidR="00D30B99">
        <w:rPr>
          <w:rFonts w:hint="eastAsia"/>
          <w:lang w:eastAsia="zh-CN"/>
        </w:rPr>
        <w:t xml:space="preserve"> </w:t>
      </w:r>
      <w:r w:rsidR="009900D5">
        <w:rPr>
          <w:rFonts w:hint="eastAsia"/>
          <w:lang w:eastAsia="zh-CN"/>
        </w:rPr>
        <w:t>understanding is that if different frequencies correspond to different cells, then it is enough to use existing per cell configuration.</w:t>
      </w:r>
    </w:p>
    <w:p w:rsidR="00785A33" w:rsidRPr="009900D5" w:rsidRDefault="009900D5" w:rsidP="00B9060C">
      <w:pPr>
        <w:rPr>
          <w:b/>
          <w:lang w:val="en-US" w:eastAsia="zh-CN"/>
        </w:rPr>
      </w:pPr>
      <w:r w:rsidRPr="009900D5">
        <w:rPr>
          <w:rFonts w:hint="eastAsia"/>
          <w:b/>
          <w:lang w:val="en-US" w:eastAsia="zh-CN"/>
        </w:rPr>
        <w:t>Observation 4: Current spec is able to support Multi-carrier radio resource sharing solution.</w:t>
      </w:r>
    </w:p>
    <w:p w:rsidR="009900D5" w:rsidRPr="00C97F93" w:rsidRDefault="009900D5" w:rsidP="00B9060C">
      <w:pPr>
        <w:rPr>
          <w:b/>
          <w:lang w:val="en-US" w:eastAsia="zh-CN"/>
        </w:rPr>
      </w:pPr>
      <w:r w:rsidRPr="001849B0">
        <w:rPr>
          <w:rFonts w:hint="eastAsia"/>
          <w:b/>
          <w:lang w:val="en-US" w:eastAsia="zh-CN"/>
        </w:rPr>
        <w:t xml:space="preserve">Proposal 1: Send an LS to SA5 indicating that slice resource re-partitioning by means of dynamic modification is preferred </w:t>
      </w:r>
      <w:r w:rsidR="001849B0">
        <w:rPr>
          <w:rFonts w:hint="eastAsia"/>
          <w:b/>
          <w:lang w:val="en-US" w:eastAsia="zh-CN"/>
        </w:rPr>
        <w:t>to be fulfiled</w:t>
      </w:r>
      <w:r w:rsidRPr="001849B0">
        <w:rPr>
          <w:rFonts w:hint="eastAsia"/>
          <w:b/>
          <w:lang w:val="en-US" w:eastAsia="zh-CN"/>
        </w:rPr>
        <w:t xml:space="preserve">, and RAN3 would like to further check with SA5 that if </w:t>
      </w:r>
      <w:r w:rsidR="001849B0">
        <w:rPr>
          <w:rFonts w:hint="eastAsia"/>
          <w:b/>
          <w:lang w:val="en-US" w:eastAsia="zh-CN"/>
        </w:rPr>
        <w:t>any further capabilities at OAM are required</w:t>
      </w:r>
      <w:r w:rsidR="001849B0" w:rsidRPr="001849B0">
        <w:rPr>
          <w:rFonts w:hint="eastAsia"/>
          <w:b/>
          <w:lang w:val="en-US" w:eastAsia="zh-CN"/>
        </w:rPr>
        <w:t>.</w:t>
      </w:r>
    </w:p>
    <w:p w:rsidR="00DA5BF2" w:rsidRPr="00274B00" w:rsidRDefault="00DA5BF2" w:rsidP="00B9060C">
      <w:pPr>
        <w:rPr>
          <w:b/>
          <w:lang w:eastAsia="zh-CN"/>
        </w:rPr>
      </w:pPr>
      <w:r>
        <w:rPr>
          <w:rFonts w:hint="eastAsia"/>
          <w:b/>
          <w:lang w:eastAsia="zh-CN"/>
        </w:rPr>
        <w:t xml:space="preserve">Proposal </w:t>
      </w:r>
      <w:r w:rsidR="00C97F93">
        <w:rPr>
          <w:rFonts w:hint="eastAsia"/>
          <w:b/>
          <w:lang w:eastAsia="zh-CN"/>
        </w:rPr>
        <w:t>2</w:t>
      </w:r>
      <w:r>
        <w:rPr>
          <w:rFonts w:hint="eastAsia"/>
          <w:b/>
          <w:lang w:eastAsia="zh-CN"/>
        </w:rPr>
        <w:t>:</w:t>
      </w:r>
      <w:r w:rsidR="00842994">
        <w:rPr>
          <w:rFonts w:hint="eastAsia"/>
          <w:b/>
          <w:lang w:eastAsia="zh-CN"/>
        </w:rPr>
        <w:t xml:space="preserve"> Agree the </w:t>
      </w:r>
      <w:r w:rsidR="00C97F93">
        <w:rPr>
          <w:rFonts w:hint="eastAsia"/>
          <w:b/>
          <w:lang w:eastAsia="zh-CN"/>
        </w:rPr>
        <w:t>LS to SA5</w:t>
      </w:r>
      <w:r w:rsidR="00842994">
        <w:rPr>
          <w:rFonts w:hint="eastAsia"/>
          <w:b/>
          <w:lang w:eastAsia="zh-CN"/>
        </w:rPr>
        <w:t xml:space="preserve"> as in Annex</w:t>
      </w:r>
      <w:r>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435054">
        <w:rPr>
          <w:rFonts w:hint="eastAsia"/>
          <w:lang w:eastAsia="zh-CN"/>
        </w:rPr>
        <w:t>service continuity for slicing</w:t>
      </w:r>
      <w:r w:rsidR="0067066E">
        <w:rPr>
          <w:rFonts w:hint="eastAsia"/>
          <w:lang w:eastAsia="zh-CN"/>
        </w:rPr>
        <w:t>, and provides following proposals,</w:t>
      </w:r>
    </w:p>
    <w:p w:rsidR="000F076C" w:rsidRDefault="000B5C2A" w:rsidP="000F076C">
      <w:pPr>
        <w:rPr>
          <w:b/>
          <w:lang w:eastAsia="zh-CN"/>
        </w:rPr>
      </w:pPr>
      <w:r w:rsidRPr="00E3394D">
        <w:rPr>
          <w:rFonts w:hint="eastAsia"/>
          <w:b/>
          <w:lang w:val="en-US" w:eastAsia="zh-CN"/>
        </w:rPr>
        <w:t>Observation</w:t>
      </w:r>
      <w:r>
        <w:rPr>
          <w:rFonts w:hint="eastAsia"/>
          <w:b/>
          <w:lang w:val="en-US" w:eastAsia="zh-CN"/>
        </w:rPr>
        <w:t xml:space="preserve"> 1</w:t>
      </w:r>
      <w:r w:rsidRPr="00E3394D">
        <w:rPr>
          <w:rFonts w:hint="eastAsia"/>
          <w:b/>
          <w:lang w:val="en-US" w:eastAsia="zh-CN"/>
        </w:rPr>
        <w:t>: It is up to RAN3 to decide whether to introduce new functionality/capability required to OAM.</w:t>
      </w:r>
    </w:p>
    <w:p w:rsidR="004C4DEF" w:rsidRDefault="000B5C2A" w:rsidP="000F076C">
      <w:pPr>
        <w:rPr>
          <w:b/>
          <w:lang w:eastAsia="zh-CN"/>
        </w:rPr>
      </w:pPr>
      <w:r w:rsidRPr="00C64FA3">
        <w:rPr>
          <w:rFonts w:hint="eastAsia"/>
          <w:b/>
          <w:lang w:eastAsia="zh-CN"/>
        </w:rPr>
        <w:t xml:space="preserve">Observation 2: </w:t>
      </w:r>
      <w:r>
        <w:rPr>
          <w:rFonts w:hint="eastAsia"/>
          <w:b/>
          <w:lang w:eastAsia="zh-CN"/>
        </w:rPr>
        <w:t>The ARP in QoS could be referred to if we would like to introduce a pre-emption mechanism for slices.</w:t>
      </w:r>
    </w:p>
    <w:p w:rsidR="000F076C" w:rsidRDefault="000B5C2A" w:rsidP="000F076C">
      <w:pPr>
        <w:rPr>
          <w:b/>
          <w:lang w:eastAsia="zh-CN"/>
        </w:rPr>
      </w:pPr>
      <w:r w:rsidRPr="00C64FA3">
        <w:rPr>
          <w:rFonts w:hint="eastAsia"/>
          <w:b/>
          <w:lang w:eastAsia="zh-CN"/>
        </w:rPr>
        <w:t>Observation 3: It is still unclear in many aspects on how the dynamic modification for</w:t>
      </w:r>
      <w:r>
        <w:rPr>
          <w:rFonts w:hint="eastAsia"/>
          <w:b/>
          <w:lang w:eastAsia="zh-CN"/>
        </w:rPr>
        <w:t xml:space="preserve"> slice</w:t>
      </w:r>
      <w:r w:rsidRPr="00C64FA3">
        <w:rPr>
          <w:rFonts w:hint="eastAsia"/>
          <w:b/>
          <w:lang w:eastAsia="zh-CN"/>
        </w:rPr>
        <w:t xml:space="preserve"> resource re-partitioning works.</w:t>
      </w:r>
    </w:p>
    <w:p w:rsidR="000B5C2A" w:rsidRPr="009900D5" w:rsidRDefault="000B5C2A" w:rsidP="000B5C2A">
      <w:pPr>
        <w:rPr>
          <w:b/>
          <w:lang w:val="en-US" w:eastAsia="zh-CN"/>
        </w:rPr>
      </w:pPr>
      <w:r w:rsidRPr="009900D5">
        <w:rPr>
          <w:rFonts w:hint="eastAsia"/>
          <w:b/>
          <w:lang w:val="en-US" w:eastAsia="zh-CN"/>
        </w:rPr>
        <w:t>Observation 4: Current spec is able to support Multi-carrier radio resource sharing solution.</w:t>
      </w:r>
    </w:p>
    <w:p w:rsidR="000B5C2A" w:rsidRPr="00C97F93" w:rsidRDefault="000B5C2A" w:rsidP="000B5C2A">
      <w:pPr>
        <w:rPr>
          <w:b/>
          <w:lang w:val="en-US" w:eastAsia="zh-CN"/>
        </w:rPr>
      </w:pPr>
      <w:r w:rsidRPr="001849B0">
        <w:rPr>
          <w:rFonts w:hint="eastAsia"/>
          <w:b/>
          <w:lang w:val="en-US" w:eastAsia="zh-CN"/>
        </w:rPr>
        <w:t xml:space="preserve">Proposal 1: Send an LS to SA5 indicating that slice resource re-partitioning by means of dynamic modification is preferred </w:t>
      </w:r>
      <w:r>
        <w:rPr>
          <w:rFonts w:hint="eastAsia"/>
          <w:b/>
          <w:lang w:val="en-US" w:eastAsia="zh-CN"/>
        </w:rPr>
        <w:t>to be fulfil</w:t>
      </w:r>
      <w:r w:rsidR="008C0B8D">
        <w:rPr>
          <w:rFonts w:hint="eastAsia"/>
          <w:b/>
          <w:lang w:val="en-US" w:eastAsia="zh-CN"/>
        </w:rPr>
        <w:t>l</w:t>
      </w:r>
      <w:r>
        <w:rPr>
          <w:rFonts w:hint="eastAsia"/>
          <w:b/>
          <w:lang w:val="en-US" w:eastAsia="zh-CN"/>
        </w:rPr>
        <w:t>ed</w:t>
      </w:r>
      <w:r w:rsidRPr="001849B0">
        <w:rPr>
          <w:rFonts w:hint="eastAsia"/>
          <w:b/>
          <w:lang w:val="en-US" w:eastAsia="zh-CN"/>
        </w:rPr>
        <w:t xml:space="preserve">, and RAN3 would like to further check with SA5 that if </w:t>
      </w:r>
      <w:r>
        <w:rPr>
          <w:rFonts w:hint="eastAsia"/>
          <w:b/>
          <w:lang w:val="en-US" w:eastAsia="zh-CN"/>
        </w:rPr>
        <w:t>any further capabilities at OAM are required</w:t>
      </w:r>
      <w:r w:rsidRPr="001849B0">
        <w:rPr>
          <w:rFonts w:hint="eastAsia"/>
          <w:b/>
          <w:lang w:val="en-US" w:eastAsia="zh-CN"/>
        </w:rPr>
        <w:t>.</w:t>
      </w:r>
    </w:p>
    <w:p w:rsidR="00A320BF" w:rsidRPr="000F076C" w:rsidRDefault="000B5C2A" w:rsidP="000B5C2A">
      <w:pPr>
        <w:rPr>
          <w:b/>
          <w:lang w:eastAsia="zh-CN"/>
        </w:rPr>
      </w:pPr>
      <w:r>
        <w:rPr>
          <w:rFonts w:hint="eastAsia"/>
          <w:b/>
          <w:lang w:eastAsia="zh-CN"/>
        </w:rPr>
        <w:t>Proposal 2: Agree the LS to SA5 as in Annex.</w:t>
      </w:r>
    </w:p>
    <w:p w:rsidR="00CD4C7B" w:rsidRPr="006E13D1" w:rsidRDefault="00CD4C7B" w:rsidP="00CD4C7B">
      <w:pPr>
        <w:pStyle w:val="1"/>
      </w:pPr>
      <w:r w:rsidRPr="006E13D1">
        <w:t>References</w:t>
      </w:r>
    </w:p>
    <w:p w:rsidR="00EE55F2" w:rsidRDefault="00EE55F2" w:rsidP="005111A4">
      <w:pPr>
        <w:numPr>
          <w:ilvl w:val="0"/>
          <w:numId w:val="4"/>
        </w:numPr>
        <w:overflowPunct w:val="0"/>
        <w:autoSpaceDE w:val="0"/>
        <w:autoSpaceDN w:val="0"/>
        <w:adjustRightInd w:val="0"/>
        <w:textAlignment w:val="baseline"/>
        <w:rPr>
          <w:lang w:eastAsia="zh-CN"/>
        </w:rPr>
      </w:pPr>
      <w:r>
        <w:rPr>
          <w:rFonts w:hint="eastAsia"/>
          <w:lang w:eastAsia="zh-CN"/>
        </w:rPr>
        <w:t>RP-212534 Revised WID on enhancement of RAN Slicing for NR, CMCC, ZTE</w:t>
      </w:r>
    </w:p>
    <w:p w:rsidR="00EE55F2" w:rsidRDefault="00EE55F2" w:rsidP="005111A4">
      <w:pPr>
        <w:numPr>
          <w:ilvl w:val="0"/>
          <w:numId w:val="4"/>
        </w:numPr>
        <w:overflowPunct w:val="0"/>
        <w:autoSpaceDE w:val="0"/>
        <w:autoSpaceDN w:val="0"/>
        <w:adjustRightInd w:val="0"/>
        <w:textAlignment w:val="baseline"/>
        <w:rPr>
          <w:lang w:eastAsia="zh-CN"/>
        </w:rPr>
      </w:pPr>
      <w:r>
        <w:rPr>
          <w:rFonts w:hint="eastAsia"/>
          <w:lang w:eastAsia="zh-CN"/>
        </w:rPr>
        <w:t>TR 38.832 v17.0.0</w:t>
      </w:r>
    </w:p>
    <w:p w:rsidR="00785A33" w:rsidRDefault="005111A4" w:rsidP="00056689">
      <w:pPr>
        <w:numPr>
          <w:ilvl w:val="0"/>
          <w:numId w:val="4"/>
        </w:numPr>
        <w:overflowPunct w:val="0"/>
        <w:autoSpaceDE w:val="0"/>
        <w:autoSpaceDN w:val="0"/>
        <w:adjustRightInd w:val="0"/>
        <w:textAlignment w:val="baseline"/>
        <w:rPr>
          <w:lang w:eastAsia="zh-CN"/>
        </w:rPr>
      </w:pPr>
      <w:r w:rsidRPr="005111A4">
        <w:rPr>
          <w:lang w:eastAsia="zh-CN"/>
        </w:rPr>
        <w:lastRenderedPageBreak/>
        <w:t>S5-211</w:t>
      </w:r>
      <w:r>
        <w:rPr>
          <w:rFonts w:hint="eastAsia"/>
          <w:lang w:eastAsia="zh-CN"/>
        </w:rPr>
        <w:t>512</w:t>
      </w:r>
      <w:r w:rsidRPr="00324A66">
        <w:rPr>
          <w:rFonts w:hint="eastAsia"/>
          <w:lang w:eastAsia="zh-CN"/>
        </w:rPr>
        <w:t xml:space="preserve">, </w:t>
      </w:r>
      <w:r w:rsidRPr="00324A66">
        <w:rPr>
          <w:lang w:eastAsia="zh-CN"/>
        </w:rPr>
        <w:t>Response to LS Reply LS on Enhancement of RAN Slicing</w:t>
      </w:r>
      <w:r w:rsidRPr="00324A66">
        <w:rPr>
          <w:rFonts w:hint="eastAsia"/>
          <w:lang w:eastAsia="zh-CN"/>
        </w:rPr>
        <w:t>, SA5</w:t>
      </w:r>
    </w:p>
    <w:p w:rsidR="00F133C4" w:rsidRDefault="00785A33" w:rsidP="00056689">
      <w:pPr>
        <w:numPr>
          <w:ilvl w:val="0"/>
          <w:numId w:val="4"/>
        </w:numPr>
        <w:overflowPunct w:val="0"/>
        <w:autoSpaceDE w:val="0"/>
        <w:autoSpaceDN w:val="0"/>
        <w:adjustRightInd w:val="0"/>
        <w:textAlignment w:val="baseline"/>
        <w:rPr>
          <w:lang w:eastAsia="zh-CN"/>
        </w:rPr>
      </w:pPr>
      <w:r>
        <w:rPr>
          <w:rFonts w:hint="eastAsia"/>
          <w:lang w:eastAsia="zh-CN"/>
        </w:rPr>
        <w:t>TS 28.541 v17.4.0</w:t>
      </w:r>
    </w:p>
    <w:p w:rsidR="00AB00AC" w:rsidRPr="006E13D1" w:rsidRDefault="00AB00AC" w:rsidP="00AB00AC">
      <w:pPr>
        <w:pStyle w:val="1"/>
        <w:rPr>
          <w:lang w:eastAsia="zh-CN"/>
        </w:rPr>
      </w:pPr>
      <w:r>
        <w:rPr>
          <w:rFonts w:hint="eastAsia"/>
          <w:lang w:eastAsia="zh-CN"/>
        </w:rPr>
        <w:t>Annex: Sample LS to SA5</w:t>
      </w:r>
    </w:p>
    <w:p w:rsidR="00C47304" w:rsidRPr="00C47304" w:rsidRDefault="00C47304" w:rsidP="00C47304">
      <w:pPr>
        <w:widowControl w:val="0"/>
        <w:overflowPunct w:val="0"/>
        <w:autoSpaceDE w:val="0"/>
        <w:autoSpaceDN w:val="0"/>
        <w:adjustRightInd w:val="0"/>
        <w:spacing w:after="0"/>
        <w:jc w:val="both"/>
        <w:textAlignment w:val="baseline"/>
        <w:rPr>
          <w:rFonts w:ascii="Arial" w:hAnsi="Arial"/>
          <w:sz w:val="24"/>
          <w:lang w:eastAsia="zh-CN"/>
        </w:rPr>
      </w:pPr>
      <w:bookmarkStart w:id="1" w:name="_Toc193024528"/>
    </w:p>
    <w:bookmarkEnd w:id="1"/>
    <w:p w:rsidR="00C47304" w:rsidRPr="00C47304" w:rsidRDefault="00C47304" w:rsidP="00C47304">
      <w:pPr>
        <w:spacing w:after="60"/>
        <w:ind w:left="1985" w:hanging="1985"/>
        <w:rPr>
          <w:rFonts w:ascii="Arial" w:hAnsi="Arial" w:cs="Arial"/>
          <w:b/>
          <w:sz w:val="22"/>
          <w:szCs w:val="22"/>
          <w:lang w:eastAsia="zh-CN"/>
        </w:rPr>
      </w:pPr>
      <w:r w:rsidRPr="00C47304">
        <w:rPr>
          <w:rFonts w:ascii="Arial" w:eastAsia="Times New Roman" w:hAnsi="Arial" w:cs="Arial"/>
          <w:b/>
          <w:sz w:val="22"/>
          <w:szCs w:val="22"/>
        </w:rPr>
        <w:t>Title:</w:t>
      </w:r>
      <w:r w:rsidRPr="00C47304">
        <w:rPr>
          <w:rFonts w:ascii="Arial" w:eastAsia="Times New Roman" w:hAnsi="Arial" w:cs="Arial"/>
          <w:b/>
          <w:sz w:val="22"/>
          <w:szCs w:val="22"/>
        </w:rPr>
        <w:tab/>
      </w:r>
      <w:r w:rsidRPr="00C47304">
        <w:rPr>
          <w:rFonts w:ascii="Arial" w:hAnsi="Arial" w:cs="Arial" w:hint="eastAsia"/>
          <w:sz w:val="22"/>
          <w:szCs w:val="22"/>
          <w:highlight w:val="yellow"/>
          <w:lang w:eastAsia="zh-CN"/>
        </w:rPr>
        <w:t>[</w:t>
      </w:r>
      <w:r w:rsidRPr="00C47304">
        <w:rPr>
          <w:rFonts w:ascii="Arial" w:eastAsia="Times New Roman" w:hAnsi="Arial" w:cs="Arial"/>
          <w:sz w:val="22"/>
          <w:szCs w:val="22"/>
          <w:highlight w:val="yellow"/>
        </w:rPr>
        <w:t>D</w:t>
      </w:r>
      <w:r w:rsidRPr="00C47304">
        <w:rPr>
          <w:rFonts w:ascii="Arial" w:eastAsia="Times New Roman" w:hAnsi="Arial" w:cs="Arial"/>
          <w:bCs/>
          <w:sz w:val="22"/>
          <w:szCs w:val="22"/>
          <w:highlight w:val="yellow"/>
        </w:rPr>
        <w:t>raft</w:t>
      </w:r>
      <w:r w:rsidRPr="00C47304">
        <w:rPr>
          <w:rFonts w:ascii="Arial" w:hAnsi="Arial" w:cs="Arial" w:hint="eastAsia"/>
          <w:bCs/>
          <w:sz w:val="22"/>
          <w:szCs w:val="22"/>
          <w:highlight w:val="yellow"/>
          <w:lang w:eastAsia="zh-CN"/>
        </w:rPr>
        <w:t>]</w:t>
      </w:r>
      <w:r w:rsidRPr="00C47304">
        <w:rPr>
          <w:rFonts w:ascii="Arial" w:eastAsia="Times New Roman" w:hAnsi="Arial" w:cs="Arial"/>
          <w:bCs/>
          <w:sz w:val="22"/>
          <w:szCs w:val="22"/>
        </w:rPr>
        <w:t xml:space="preserve"> LS </w:t>
      </w:r>
      <w:r w:rsidRPr="00C47304">
        <w:rPr>
          <w:rFonts w:ascii="Arial" w:hAnsi="Arial" w:cs="Arial" w:hint="eastAsia"/>
          <w:bCs/>
          <w:sz w:val="22"/>
          <w:szCs w:val="22"/>
          <w:lang w:eastAsia="zh-CN"/>
        </w:rPr>
        <w:t xml:space="preserve">on </w:t>
      </w:r>
      <w:r>
        <w:rPr>
          <w:rFonts w:ascii="Arial" w:hAnsi="Arial" w:cs="Arial" w:hint="eastAsia"/>
          <w:bCs/>
          <w:sz w:val="22"/>
          <w:szCs w:val="22"/>
          <w:lang w:eastAsia="zh-CN"/>
        </w:rPr>
        <w:t>solution to support service continuity in case of slice resource shortage</w:t>
      </w:r>
    </w:p>
    <w:p w:rsidR="00C47304" w:rsidRPr="00C47304" w:rsidRDefault="00C47304" w:rsidP="00C47304">
      <w:pPr>
        <w:spacing w:after="60"/>
        <w:ind w:left="1985" w:hanging="1985"/>
        <w:rPr>
          <w:rFonts w:ascii="Arial" w:hAnsi="Arial" w:cs="Arial"/>
          <w:b/>
          <w:bCs/>
          <w:sz w:val="22"/>
          <w:szCs w:val="22"/>
          <w:lang w:eastAsia="zh-CN"/>
        </w:rPr>
      </w:pPr>
      <w:bookmarkStart w:id="2" w:name="OLE_LINK57"/>
      <w:bookmarkStart w:id="3" w:name="OLE_LINK58"/>
      <w:r w:rsidRPr="00C47304">
        <w:rPr>
          <w:rFonts w:ascii="Arial" w:eastAsia="Times New Roman" w:hAnsi="Arial" w:cs="Arial"/>
          <w:b/>
          <w:sz w:val="22"/>
          <w:szCs w:val="22"/>
        </w:rPr>
        <w:t>Response to:</w:t>
      </w:r>
      <w:r w:rsidRPr="00C47304">
        <w:rPr>
          <w:rFonts w:ascii="Arial" w:eastAsia="Times New Roman" w:hAnsi="Arial" w:cs="Arial"/>
          <w:b/>
          <w:bCs/>
          <w:sz w:val="22"/>
          <w:szCs w:val="22"/>
        </w:rPr>
        <w:tab/>
      </w:r>
      <w:r w:rsidR="008C0B8D" w:rsidRPr="008C0B8D">
        <w:rPr>
          <w:rFonts w:ascii="Arial" w:eastAsia="Times New Roman" w:hAnsi="Arial" w:cs="Arial"/>
          <w:color w:val="000000"/>
          <w:kern w:val="28"/>
        </w:rPr>
        <w:t>S5-211</w:t>
      </w:r>
      <w:r w:rsidR="008C0B8D" w:rsidRPr="008C0B8D">
        <w:rPr>
          <w:rFonts w:ascii="Arial" w:eastAsia="Times New Roman" w:hAnsi="Arial" w:cs="Arial" w:hint="eastAsia"/>
          <w:color w:val="000000"/>
          <w:kern w:val="28"/>
        </w:rPr>
        <w:t xml:space="preserve">512, </w:t>
      </w:r>
      <w:r w:rsidR="008C0B8D" w:rsidRPr="008C0B8D">
        <w:rPr>
          <w:rFonts w:ascii="Arial" w:eastAsia="Times New Roman" w:hAnsi="Arial" w:cs="Arial"/>
          <w:color w:val="000000"/>
          <w:kern w:val="28"/>
        </w:rPr>
        <w:t>Response to LS Reply LS on Enhancement of RAN Slicing</w:t>
      </w:r>
    </w:p>
    <w:p w:rsidR="00C47304" w:rsidRPr="00C47304" w:rsidRDefault="00C47304" w:rsidP="00C47304">
      <w:pPr>
        <w:spacing w:after="60"/>
        <w:ind w:left="1985" w:hanging="1985"/>
        <w:rPr>
          <w:rFonts w:ascii="Arial" w:eastAsia="Times New Roman" w:hAnsi="Arial" w:cs="Arial"/>
          <w:b/>
          <w:bCs/>
          <w:sz w:val="22"/>
          <w:szCs w:val="22"/>
        </w:rPr>
      </w:pPr>
      <w:bookmarkStart w:id="4" w:name="OLE_LINK59"/>
      <w:bookmarkStart w:id="5" w:name="OLE_LINK60"/>
      <w:bookmarkStart w:id="6" w:name="OLE_LINK61"/>
      <w:bookmarkEnd w:id="2"/>
      <w:bookmarkEnd w:id="3"/>
      <w:r w:rsidRPr="00C47304">
        <w:rPr>
          <w:rFonts w:ascii="Arial" w:eastAsia="Times New Roman" w:hAnsi="Arial" w:cs="Arial"/>
          <w:b/>
          <w:sz w:val="22"/>
          <w:szCs w:val="22"/>
        </w:rPr>
        <w:t>Release:</w:t>
      </w:r>
      <w:r w:rsidRPr="00C47304">
        <w:rPr>
          <w:rFonts w:ascii="Arial" w:eastAsia="Times New Roman" w:hAnsi="Arial" w:cs="Arial"/>
          <w:b/>
          <w:bCs/>
          <w:sz w:val="22"/>
          <w:szCs w:val="22"/>
        </w:rPr>
        <w:tab/>
      </w:r>
      <w:r w:rsidRPr="00C47304">
        <w:rPr>
          <w:rFonts w:ascii="Arial" w:eastAsia="Times New Roman" w:hAnsi="Arial" w:cs="Arial"/>
          <w:bCs/>
          <w:sz w:val="22"/>
          <w:szCs w:val="22"/>
        </w:rPr>
        <w:t>Rel-17</w:t>
      </w:r>
    </w:p>
    <w:bookmarkEnd w:id="4"/>
    <w:bookmarkEnd w:id="5"/>
    <w:bookmarkEnd w:id="6"/>
    <w:p w:rsidR="00C47304" w:rsidRPr="00C47304" w:rsidRDefault="00C47304" w:rsidP="00C47304">
      <w:pPr>
        <w:spacing w:after="60"/>
        <w:ind w:left="1985" w:hanging="1985"/>
        <w:rPr>
          <w:rFonts w:ascii="Arial" w:eastAsiaTheme="minorEastAsia" w:hAnsi="Arial" w:cs="Arial"/>
          <w:b/>
          <w:bCs/>
          <w:sz w:val="22"/>
          <w:szCs w:val="22"/>
          <w:lang w:eastAsia="zh-CN"/>
        </w:rPr>
      </w:pPr>
      <w:r w:rsidRPr="00C47304">
        <w:rPr>
          <w:rFonts w:ascii="Arial" w:eastAsia="Times New Roman" w:hAnsi="Arial" w:cs="Arial"/>
          <w:b/>
          <w:sz w:val="22"/>
          <w:szCs w:val="22"/>
        </w:rPr>
        <w:t>Work Item:</w:t>
      </w:r>
      <w:r w:rsidRPr="00C47304">
        <w:rPr>
          <w:rFonts w:ascii="Arial" w:eastAsia="Times New Roman" w:hAnsi="Arial" w:cs="Arial"/>
          <w:b/>
          <w:bCs/>
          <w:sz w:val="22"/>
          <w:szCs w:val="22"/>
        </w:rPr>
        <w:tab/>
      </w:r>
      <w:r w:rsidRPr="00C47304">
        <w:rPr>
          <w:rFonts w:ascii="Arial" w:eastAsia="Times New Roman" w:hAnsi="Arial" w:cs="Arial"/>
          <w:color w:val="000000"/>
          <w:kern w:val="28"/>
        </w:rPr>
        <w:t>NR_</w:t>
      </w:r>
      <w:r>
        <w:rPr>
          <w:rFonts w:ascii="Arial" w:eastAsiaTheme="minorEastAsia" w:hAnsi="Arial" w:cs="Arial" w:hint="eastAsia"/>
          <w:color w:val="000000"/>
          <w:kern w:val="28"/>
          <w:lang w:eastAsia="zh-CN"/>
        </w:rPr>
        <w:t>Slice</w:t>
      </w:r>
    </w:p>
    <w:p w:rsidR="00C47304" w:rsidRPr="00C47304" w:rsidRDefault="00C47304" w:rsidP="00C47304">
      <w:pPr>
        <w:spacing w:after="60"/>
        <w:ind w:left="1985" w:hanging="1985"/>
        <w:rPr>
          <w:rFonts w:ascii="Arial" w:eastAsia="Times New Roman" w:hAnsi="Arial" w:cs="Arial"/>
          <w:b/>
          <w:sz w:val="22"/>
          <w:szCs w:val="22"/>
        </w:rPr>
      </w:pPr>
    </w:p>
    <w:p w:rsidR="00C47304" w:rsidRPr="00C47304" w:rsidRDefault="00C47304" w:rsidP="00C47304">
      <w:pPr>
        <w:spacing w:after="60"/>
        <w:ind w:left="1985" w:hanging="1985"/>
        <w:rPr>
          <w:rFonts w:ascii="Arial" w:hAnsi="Arial" w:cs="Arial"/>
          <w:b/>
          <w:sz w:val="22"/>
          <w:szCs w:val="22"/>
        </w:rPr>
      </w:pPr>
      <w:r w:rsidRPr="00C47304">
        <w:rPr>
          <w:rFonts w:ascii="Arial" w:hAnsi="Arial" w:cs="Arial"/>
          <w:b/>
          <w:sz w:val="22"/>
          <w:szCs w:val="22"/>
        </w:rPr>
        <w:t>Source:</w:t>
      </w:r>
      <w:r w:rsidRPr="00C47304">
        <w:rPr>
          <w:rFonts w:ascii="Arial" w:hAnsi="Arial" w:cs="Arial"/>
          <w:b/>
          <w:sz w:val="22"/>
          <w:szCs w:val="22"/>
        </w:rPr>
        <w:tab/>
      </w:r>
      <w:r w:rsidRPr="00C47304">
        <w:rPr>
          <w:rFonts w:ascii="Arial" w:hAnsi="Arial" w:cs="Arial" w:hint="eastAsia"/>
          <w:sz w:val="22"/>
          <w:szCs w:val="22"/>
          <w:highlight w:val="yellow"/>
          <w:lang w:eastAsia="zh-CN"/>
        </w:rPr>
        <w:t>CMCC</w:t>
      </w:r>
      <w:r w:rsidRPr="00C47304">
        <w:rPr>
          <w:rFonts w:ascii="Arial" w:hAnsi="Arial" w:cs="Arial"/>
          <w:sz w:val="22"/>
          <w:szCs w:val="22"/>
          <w:highlight w:val="yellow"/>
        </w:rPr>
        <w:t xml:space="preserve"> [to be RAN3]</w:t>
      </w:r>
    </w:p>
    <w:p w:rsidR="00C47304" w:rsidRPr="00C47304" w:rsidRDefault="00C47304" w:rsidP="00C47304">
      <w:pPr>
        <w:spacing w:after="60"/>
        <w:ind w:left="1985" w:hanging="1985"/>
        <w:rPr>
          <w:rFonts w:ascii="Arial" w:hAnsi="Arial" w:cs="Arial"/>
          <w:b/>
          <w:bCs/>
          <w:sz w:val="22"/>
          <w:szCs w:val="22"/>
          <w:lang w:eastAsia="zh-CN"/>
        </w:rPr>
      </w:pPr>
      <w:r w:rsidRPr="00C47304">
        <w:rPr>
          <w:rFonts w:ascii="Arial" w:eastAsia="Times New Roman" w:hAnsi="Arial" w:cs="Arial"/>
          <w:b/>
          <w:sz w:val="22"/>
          <w:szCs w:val="22"/>
        </w:rPr>
        <w:t>To:</w:t>
      </w:r>
      <w:r w:rsidRPr="00C47304">
        <w:rPr>
          <w:rFonts w:ascii="Arial" w:eastAsia="Times New Roman" w:hAnsi="Arial" w:cs="Arial"/>
          <w:b/>
          <w:bCs/>
          <w:sz w:val="22"/>
          <w:szCs w:val="22"/>
        </w:rPr>
        <w:tab/>
      </w:r>
      <w:r w:rsidRPr="00C47304">
        <w:rPr>
          <w:rFonts w:ascii="Arial" w:hAnsi="Arial" w:cs="Arial" w:hint="eastAsia"/>
          <w:bCs/>
          <w:sz w:val="22"/>
          <w:szCs w:val="22"/>
          <w:lang w:eastAsia="zh-CN"/>
        </w:rPr>
        <w:t>SA5</w:t>
      </w:r>
    </w:p>
    <w:p w:rsidR="00C47304" w:rsidRPr="00C47304" w:rsidRDefault="00C47304" w:rsidP="00C47304">
      <w:pPr>
        <w:spacing w:after="60"/>
        <w:ind w:left="1985" w:hanging="1985"/>
        <w:rPr>
          <w:rFonts w:ascii="Arial" w:hAnsi="Arial" w:cs="Arial"/>
          <w:b/>
          <w:bCs/>
          <w:sz w:val="22"/>
          <w:szCs w:val="22"/>
          <w:lang w:eastAsia="zh-CN"/>
        </w:rPr>
      </w:pPr>
      <w:bookmarkStart w:id="7" w:name="OLE_LINK45"/>
      <w:bookmarkStart w:id="8" w:name="OLE_LINK46"/>
      <w:r w:rsidRPr="00C47304">
        <w:rPr>
          <w:rFonts w:ascii="Arial" w:eastAsia="Times New Roman" w:hAnsi="Arial" w:cs="Arial"/>
          <w:b/>
          <w:sz w:val="22"/>
          <w:szCs w:val="22"/>
        </w:rPr>
        <w:t>Cc:</w:t>
      </w:r>
      <w:r w:rsidRPr="00C47304">
        <w:rPr>
          <w:rFonts w:ascii="Arial" w:eastAsia="Times New Roman" w:hAnsi="Arial" w:cs="Arial"/>
          <w:b/>
          <w:bCs/>
          <w:sz w:val="22"/>
          <w:szCs w:val="22"/>
        </w:rPr>
        <w:tab/>
      </w:r>
    </w:p>
    <w:bookmarkEnd w:id="7"/>
    <w:bookmarkEnd w:id="8"/>
    <w:p w:rsidR="00C47304" w:rsidRPr="00C47304" w:rsidRDefault="00C47304" w:rsidP="00C47304">
      <w:pPr>
        <w:spacing w:after="60"/>
        <w:ind w:left="1985" w:hanging="1985"/>
        <w:rPr>
          <w:rFonts w:ascii="Arial" w:eastAsia="Times New Roman" w:hAnsi="Arial" w:cs="Arial"/>
          <w:bCs/>
        </w:rPr>
      </w:pPr>
    </w:p>
    <w:p w:rsidR="00C47304" w:rsidRPr="00C47304" w:rsidRDefault="00C47304" w:rsidP="00C47304">
      <w:pPr>
        <w:spacing w:after="60"/>
        <w:ind w:left="1985" w:hanging="1985"/>
        <w:rPr>
          <w:rFonts w:ascii="Arial" w:eastAsia="Times New Roman" w:hAnsi="Arial" w:cs="Arial"/>
          <w:b/>
          <w:bCs/>
          <w:sz w:val="22"/>
          <w:szCs w:val="22"/>
        </w:rPr>
      </w:pPr>
      <w:r w:rsidRPr="00C47304">
        <w:rPr>
          <w:rFonts w:ascii="Arial" w:eastAsia="Times New Roman" w:hAnsi="Arial" w:cs="Arial"/>
          <w:b/>
          <w:sz w:val="22"/>
          <w:szCs w:val="22"/>
        </w:rPr>
        <w:t>Contact person:</w:t>
      </w:r>
      <w:r w:rsidRPr="00C47304">
        <w:rPr>
          <w:rFonts w:ascii="Arial" w:eastAsia="Times New Roman" w:hAnsi="Arial" w:cs="Arial"/>
          <w:b/>
          <w:bCs/>
          <w:sz w:val="22"/>
          <w:szCs w:val="22"/>
        </w:rPr>
        <w:tab/>
      </w:r>
    </w:p>
    <w:p w:rsidR="00C47304" w:rsidRPr="00C47304" w:rsidRDefault="00C47304" w:rsidP="00C47304">
      <w:pPr>
        <w:keepNext/>
        <w:tabs>
          <w:tab w:val="left" w:pos="2694"/>
        </w:tabs>
        <w:spacing w:after="0"/>
        <w:ind w:left="567"/>
        <w:outlineLvl w:val="3"/>
        <w:rPr>
          <w:rFonts w:ascii="Arial" w:hAnsi="Arial" w:cs="Arial"/>
          <w:b/>
          <w:bCs/>
          <w:lang w:eastAsia="zh-CN"/>
        </w:rPr>
      </w:pPr>
      <w:r w:rsidRPr="00C47304">
        <w:rPr>
          <w:rFonts w:ascii="Arial" w:hAnsi="Arial" w:cs="Arial"/>
          <w:b/>
        </w:rPr>
        <w:t>Name:</w:t>
      </w:r>
      <w:r w:rsidRPr="00C47304">
        <w:rPr>
          <w:rFonts w:ascii="Arial" w:hAnsi="Arial" w:cs="Arial"/>
          <w:b/>
          <w:bCs/>
        </w:rPr>
        <w:tab/>
      </w:r>
      <w:r w:rsidRPr="00C47304">
        <w:rPr>
          <w:rFonts w:ascii="Arial" w:hAnsi="Arial" w:cs="Arial" w:hint="eastAsia"/>
          <w:bCs/>
          <w:lang w:eastAsia="zh-CN"/>
        </w:rPr>
        <w:t>Xingyu HAN</w:t>
      </w:r>
    </w:p>
    <w:p w:rsidR="00C47304" w:rsidRPr="00C47304" w:rsidRDefault="00C47304" w:rsidP="00C47304">
      <w:pPr>
        <w:keepNext/>
        <w:tabs>
          <w:tab w:val="left" w:pos="2694"/>
        </w:tabs>
        <w:spacing w:after="0"/>
        <w:ind w:left="567"/>
        <w:outlineLvl w:val="3"/>
        <w:rPr>
          <w:rFonts w:ascii="Arial" w:hAnsi="Arial" w:cs="Arial"/>
          <w:b/>
          <w:bCs/>
        </w:rPr>
      </w:pPr>
      <w:r w:rsidRPr="00C47304">
        <w:rPr>
          <w:rFonts w:ascii="Arial" w:hAnsi="Arial" w:cs="Arial"/>
          <w:b/>
        </w:rPr>
        <w:t>Tel. Number:</w:t>
      </w:r>
      <w:r w:rsidRPr="00C47304">
        <w:rPr>
          <w:rFonts w:ascii="Arial" w:hAnsi="Arial" w:cs="Arial"/>
          <w:b/>
          <w:bCs/>
        </w:rPr>
        <w:tab/>
      </w:r>
    </w:p>
    <w:p w:rsidR="00C47304" w:rsidRPr="00C47304" w:rsidRDefault="00C47304" w:rsidP="00C47304">
      <w:pPr>
        <w:keepNext/>
        <w:tabs>
          <w:tab w:val="left" w:pos="2694"/>
        </w:tabs>
        <w:spacing w:after="0"/>
        <w:ind w:left="567"/>
        <w:outlineLvl w:val="3"/>
        <w:rPr>
          <w:rFonts w:ascii="Arial" w:hAnsi="Arial" w:cs="Arial"/>
          <w:b/>
          <w:bCs/>
          <w:color w:val="0000FF"/>
          <w:lang w:eastAsia="zh-CN"/>
        </w:rPr>
      </w:pPr>
      <w:r w:rsidRPr="00C47304">
        <w:rPr>
          <w:rFonts w:ascii="Arial" w:hAnsi="Arial" w:cs="Arial"/>
          <w:b/>
          <w:color w:val="0000FF"/>
        </w:rPr>
        <w:t>E-mail Address:</w:t>
      </w:r>
      <w:r w:rsidRPr="00C47304">
        <w:rPr>
          <w:rFonts w:ascii="Arial" w:hAnsi="Arial" w:cs="Arial"/>
          <w:b/>
          <w:bCs/>
          <w:color w:val="0000FF"/>
        </w:rPr>
        <w:tab/>
      </w:r>
      <w:r w:rsidRPr="00C47304">
        <w:rPr>
          <w:rFonts w:ascii="Arial" w:hAnsi="Arial" w:cs="Arial" w:hint="eastAsia"/>
          <w:bCs/>
          <w:color w:val="0000FF"/>
          <w:lang w:eastAsia="zh-CN"/>
        </w:rPr>
        <w:t>hanxingyu@chinamobile.com</w:t>
      </w:r>
    </w:p>
    <w:p w:rsidR="00C47304" w:rsidRPr="00C47304" w:rsidRDefault="00C47304" w:rsidP="00C47304">
      <w:pPr>
        <w:spacing w:after="60"/>
        <w:ind w:left="1985" w:hanging="1985"/>
        <w:rPr>
          <w:rFonts w:ascii="Arial" w:eastAsia="Times New Roman" w:hAnsi="Arial" w:cs="Arial"/>
          <w:b/>
          <w:sz w:val="22"/>
          <w:szCs w:val="22"/>
        </w:rPr>
      </w:pPr>
      <w:r w:rsidRPr="00C47304">
        <w:rPr>
          <w:rFonts w:ascii="Arial" w:eastAsia="Times New Roman" w:hAnsi="Arial" w:cs="Arial"/>
          <w:b/>
          <w:sz w:val="22"/>
          <w:szCs w:val="22"/>
        </w:rPr>
        <w:t>Send any reply LS to:</w:t>
      </w:r>
      <w:r w:rsidRPr="00C47304">
        <w:rPr>
          <w:rFonts w:ascii="Arial" w:eastAsia="Times New Roman" w:hAnsi="Arial" w:cs="Arial"/>
          <w:b/>
          <w:sz w:val="22"/>
          <w:szCs w:val="22"/>
        </w:rPr>
        <w:tab/>
        <w:t xml:space="preserve">3GPP Liaisons Coordinator, </w:t>
      </w:r>
      <w:hyperlink r:id="rId12" w:history="1">
        <w:r w:rsidRPr="00C47304">
          <w:rPr>
            <w:rFonts w:ascii="Arial" w:eastAsia="Times New Roman" w:hAnsi="Arial" w:cs="Arial"/>
            <w:b/>
            <w:color w:val="0563C1"/>
            <w:sz w:val="22"/>
            <w:u w:val="single"/>
          </w:rPr>
          <w:t>mailto:3GPPLiaison@etsi.org</w:t>
        </w:r>
      </w:hyperlink>
    </w:p>
    <w:p w:rsidR="00C47304" w:rsidRPr="00C47304" w:rsidRDefault="00C47304" w:rsidP="00C47304">
      <w:pPr>
        <w:spacing w:after="60"/>
        <w:ind w:left="1985" w:hanging="1985"/>
        <w:rPr>
          <w:rFonts w:ascii="Arial" w:eastAsia="Times New Roman" w:hAnsi="Arial" w:cs="Arial"/>
          <w:b/>
        </w:rPr>
      </w:pPr>
    </w:p>
    <w:p w:rsidR="00C47304" w:rsidRPr="00C47304" w:rsidRDefault="00C47304" w:rsidP="00C47304">
      <w:pPr>
        <w:spacing w:after="60"/>
        <w:ind w:left="1985" w:hanging="1985"/>
        <w:rPr>
          <w:rFonts w:ascii="Arial" w:eastAsia="Times New Roman" w:hAnsi="Arial" w:cs="Arial"/>
          <w:bCs/>
        </w:rPr>
      </w:pPr>
      <w:r w:rsidRPr="00C47304">
        <w:rPr>
          <w:rFonts w:ascii="Arial" w:eastAsia="Times New Roman" w:hAnsi="Arial" w:cs="Arial"/>
          <w:b/>
        </w:rPr>
        <w:t>Attachments:</w:t>
      </w:r>
      <w:r w:rsidRPr="00C47304">
        <w:rPr>
          <w:rFonts w:ascii="Arial" w:eastAsia="Times New Roman" w:hAnsi="Arial" w:cs="Arial"/>
          <w:bCs/>
        </w:rPr>
        <w:tab/>
      </w:r>
      <w:r w:rsidRPr="00C47304">
        <w:rPr>
          <w:rFonts w:ascii="Arial" w:eastAsia="Times New Roman" w:hAnsi="Arial" w:cs="Arial"/>
          <w:b/>
          <w:bCs/>
          <w:sz w:val="22"/>
          <w:szCs w:val="22"/>
        </w:rPr>
        <w:t>None</w:t>
      </w:r>
    </w:p>
    <w:p w:rsidR="00C47304" w:rsidRPr="00C47304" w:rsidRDefault="00C47304" w:rsidP="00C47304">
      <w:pPr>
        <w:keepNext/>
        <w:keepLines/>
        <w:pBdr>
          <w:top w:val="single" w:sz="12" w:space="3" w:color="auto"/>
        </w:pBdr>
        <w:spacing w:before="240"/>
        <w:ind w:left="1134" w:hanging="1134"/>
        <w:outlineLvl w:val="0"/>
        <w:rPr>
          <w:rFonts w:ascii="Arial" w:eastAsia="Times New Roman" w:hAnsi="Arial"/>
          <w:sz w:val="36"/>
        </w:rPr>
      </w:pPr>
      <w:r w:rsidRPr="00C47304">
        <w:rPr>
          <w:rFonts w:ascii="Arial" w:eastAsia="Times New Roman" w:hAnsi="Arial"/>
          <w:sz w:val="36"/>
        </w:rPr>
        <w:t>1</w:t>
      </w:r>
      <w:r w:rsidRPr="00C47304">
        <w:rPr>
          <w:rFonts w:ascii="Arial" w:eastAsia="Times New Roman" w:hAnsi="Arial"/>
          <w:sz w:val="36"/>
        </w:rPr>
        <w:tab/>
        <w:t>Overall description</w:t>
      </w:r>
    </w:p>
    <w:p w:rsidR="00C47304" w:rsidRPr="00C47304" w:rsidRDefault="00C47304" w:rsidP="00C47304">
      <w:pPr>
        <w:rPr>
          <w:rFonts w:eastAsiaTheme="minorEastAsia"/>
          <w:lang w:eastAsia="zh-CN"/>
        </w:rPr>
      </w:pPr>
      <w:r w:rsidRPr="00C47304">
        <w:rPr>
          <w:rFonts w:eastAsia="Times New Roman"/>
        </w:rPr>
        <w:t xml:space="preserve">RAN3 would like to thank </w:t>
      </w:r>
      <w:r w:rsidR="008C0B8D">
        <w:rPr>
          <w:rFonts w:eastAsiaTheme="minorEastAsia" w:hint="eastAsia"/>
          <w:lang w:eastAsia="zh-CN"/>
        </w:rPr>
        <w:t>SA5</w:t>
      </w:r>
      <w:r w:rsidRPr="00C47304">
        <w:rPr>
          <w:rFonts w:eastAsia="Times New Roman"/>
        </w:rPr>
        <w:t xml:space="preserve"> for </w:t>
      </w:r>
      <w:r w:rsidRPr="00C47304">
        <w:rPr>
          <w:rFonts w:hint="eastAsia"/>
          <w:lang w:eastAsia="zh-CN"/>
        </w:rPr>
        <w:t>the</w:t>
      </w:r>
      <w:r w:rsidR="008C0B8D">
        <w:rPr>
          <w:rFonts w:hint="eastAsia"/>
          <w:lang w:eastAsia="zh-CN"/>
        </w:rPr>
        <w:t xml:space="preserve"> reply</w:t>
      </w:r>
      <w:r w:rsidRPr="00C47304">
        <w:rPr>
          <w:rFonts w:eastAsia="Times New Roman"/>
        </w:rPr>
        <w:t xml:space="preserve"> LS on </w:t>
      </w:r>
      <w:r w:rsidR="008C0B8D">
        <w:rPr>
          <w:rFonts w:hint="eastAsia"/>
          <w:lang w:eastAsia="zh-CN"/>
        </w:rPr>
        <w:t>Enhancement of RAN Slicing in S5-211512</w:t>
      </w:r>
      <w:r w:rsidRPr="00C47304">
        <w:rPr>
          <w:rFonts w:hint="eastAsia"/>
          <w:lang w:eastAsia="zh-CN"/>
        </w:rPr>
        <w:t>.</w:t>
      </w:r>
    </w:p>
    <w:p w:rsidR="00C47304" w:rsidRDefault="008C0B8D" w:rsidP="00C47304">
      <w:pPr>
        <w:rPr>
          <w:rFonts w:eastAsia="等线"/>
          <w:lang w:eastAsia="zh-CN"/>
        </w:rPr>
      </w:pPr>
      <w:r>
        <w:rPr>
          <w:rFonts w:eastAsia="等线" w:hint="eastAsia"/>
          <w:lang w:eastAsia="zh-CN"/>
        </w:rPr>
        <w:t>RAN3 has discussed the solutions in case of slice resource shortage based on SA5 reply LS, and RAN3 would like to further check with SA5 regarding the Slice resource re-partitioning solution with the following questions,</w:t>
      </w:r>
    </w:p>
    <w:p w:rsidR="008C0B8D" w:rsidRPr="0095040E" w:rsidRDefault="008C0B8D" w:rsidP="00C47304">
      <w:pPr>
        <w:rPr>
          <w:rFonts w:eastAsia="等线"/>
          <w:lang w:eastAsia="zh-CN"/>
        </w:rPr>
      </w:pPr>
      <w:r>
        <w:rPr>
          <w:rFonts w:eastAsia="等线" w:hint="eastAsia"/>
          <w:lang w:eastAsia="zh-CN"/>
        </w:rPr>
        <w:t xml:space="preserve">Q1: Is there a possibility that NG-RAN can initiate the modification of </w:t>
      </w:r>
      <w:r w:rsidRPr="0095040E">
        <w:rPr>
          <w:rFonts w:eastAsia="等线"/>
          <w:i/>
          <w:lang w:eastAsia="zh-CN"/>
        </w:rPr>
        <w:t>RRMPolicyRatio</w:t>
      </w:r>
      <w:r w:rsidRPr="0095040E">
        <w:rPr>
          <w:rFonts w:eastAsia="等线" w:hint="eastAsia"/>
          <w:lang w:eastAsia="zh-CN"/>
        </w:rPr>
        <w:t xml:space="preserve"> </w:t>
      </w:r>
      <w:r w:rsidR="0095040E" w:rsidRPr="0095040E">
        <w:rPr>
          <w:rFonts w:eastAsia="等线" w:hint="eastAsia"/>
          <w:lang w:eastAsia="zh-CN"/>
        </w:rPr>
        <w:t xml:space="preserve">parameters </w:t>
      </w:r>
      <w:r w:rsidRPr="0095040E">
        <w:rPr>
          <w:rFonts w:eastAsia="等线" w:hint="eastAsia"/>
          <w:lang w:eastAsia="zh-CN"/>
        </w:rPr>
        <w:t>as specified in TS 28.541?</w:t>
      </w:r>
      <w:r w:rsidR="0095040E" w:rsidRPr="0095040E">
        <w:rPr>
          <w:rFonts w:eastAsia="等线" w:hint="eastAsia"/>
          <w:lang w:eastAsia="zh-CN"/>
        </w:rPr>
        <w:t xml:space="preserve"> RAN3</w:t>
      </w:r>
      <w:r w:rsidR="0095040E" w:rsidRPr="0095040E">
        <w:rPr>
          <w:rFonts w:eastAsia="等线"/>
          <w:lang w:eastAsia="zh-CN"/>
        </w:rPr>
        <w:t>’</w:t>
      </w:r>
      <w:r w:rsidR="0095040E" w:rsidRPr="0095040E">
        <w:rPr>
          <w:rFonts w:eastAsia="等线" w:hint="eastAsia"/>
          <w:lang w:eastAsia="zh-CN"/>
        </w:rPr>
        <w:t xml:space="preserve">s assumption is that NG-RAN is able to trigger the modification procedure; </w:t>
      </w:r>
      <w:r w:rsidR="00F72333">
        <w:rPr>
          <w:rFonts w:eastAsia="等线" w:hint="eastAsia"/>
          <w:lang w:eastAsia="zh-CN"/>
        </w:rPr>
        <w:t>if not, would SA5 be able to support such mechanism?</w:t>
      </w:r>
    </w:p>
    <w:p w:rsidR="008C0B8D" w:rsidRPr="00C47304" w:rsidRDefault="0095040E" w:rsidP="00C47304">
      <w:pPr>
        <w:rPr>
          <w:rFonts w:eastAsia="等线"/>
          <w:lang w:eastAsia="zh-CN"/>
        </w:rPr>
      </w:pPr>
      <w:r w:rsidRPr="0095040E">
        <w:rPr>
          <w:rFonts w:eastAsia="等线" w:hint="eastAsia"/>
          <w:lang w:eastAsia="zh-CN"/>
        </w:rPr>
        <w:t xml:space="preserve">Q2: How dynamic the modification can perform for slice resource re-partitioning? </w:t>
      </w:r>
      <w:r>
        <w:rPr>
          <w:rFonts w:eastAsia="等线" w:hint="eastAsia"/>
          <w:lang w:eastAsia="zh-CN"/>
        </w:rPr>
        <w:t>From RAN3 perspective,</w:t>
      </w:r>
      <w:r w:rsidRPr="0095040E">
        <w:rPr>
          <w:rFonts w:eastAsia="等线" w:hint="eastAsia"/>
          <w:lang w:eastAsia="zh-CN"/>
        </w:rPr>
        <w:t xml:space="preserve"> the modification</w:t>
      </w:r>
      <w:r>
        <w:rPr>
          <w:rFonts w:eastAsia="等线" w:hint="eastAsia"/>
          <w:lang w:eastAsia="zh-CN"/>
        </w:rPr>
        <w:t xml:space="preserve"> can be regarded as </w:t>
      </w:r>
      <w:r>
        <w:rPr>
          <w:rFonts w:eastAsia="等线"/>
          <w:lang w:eastAsia="zh-CN"/>
        </w:rPr>
        <w:t>‘</w:t>
      </w:r>
      <w:r>
        <w:rPr>
          <w:rFonts w:eastAsia="等线" w:hint="eastAsia"/>
          <w:lang w:eastAsia="zh-CN"/>
        </w:rPr>
        <w:t>dynamic</w:t>
      </w:r>
      <w:r>
        <w:rPr>
          <w:rFonts w:eastAsia="等线"/>
          <w:lang w:eastAsia="zh-CN"/>
        </w:rPr>
        <w:t>’</w:t>
      </w:r>
      <w:r>
        <w:rPr>
          <w:rFonts w:eastAsia="等线" w:hint="eastAsia"/>
          <w:lang w:eastAsia="zh-CN"/>
        </w:rPr>
        <w:t xml:space="preserve"> if the interval </w:t>
      </w:r>
      <w:r>
        <w:rPr>
          <w:rFonts w:eastAsia="等线"/>
          <w:lang w:eastAsia="zh-CN"/>
        </w:rPr>
        <w:t>between</w:t>
      </w:r>
      <w:r>
        <w:rPr>
          <w:rFonts w:eastAsia="等线" w:hint="eastAsia"/>
          <w:lang w:eastAsia="zh-CN"/>
        </w:rPr>
        <w:t xml:space="preserve"> two modifications can be performed</w:t>
      </w:r>
      <w:r w:rsidRPr="0095040E">
        <w:rPr>
          <w:rFonts w:eastAsia="等线" w:hint="eastAsia"/>
          <w:lang w:eastAsia="zh-CN"/>
        </w:rPr>
        <w:t xml:space="preserve"> in hundreds of mille-seconds</w:t>
      </w:r>
      <w:r w:rsidR="00A4522B">
        <w:rPr>
          <w:rFonts w:eastAsia="等线" w:hint="eastAsia"/>
          <w:lang w:eastAsia="zh-CN"/>
        </w:rPr>
        <w:t>; and would SA5 be able to support such dynamicity of modification?</w:t>
      </w:r>
    </w:p>
    <w:p w:rsidR="00C47304" w:rsidRPr="00C47304" w:rsidRDefault="00C47304" w:rsidP="00C47304">
      <w:pPr>
        <w:keepNext/>
        <w:keepLines/>
        <w:pBdr>
          <w:top w:val="single" w:sz="12" w:space="3" w:color="auto"/>
        </w:pBdr>
        <w:spacing w:before="240"/>
        <w:ind w:left="1134" w:hanging="1134"/>
        <w:outlineLvl w:val="0"/>
        <w:rPr>
          <w:rFonts w:ascii="Arial" w:eastAsia="Times New Roman" w:hAnsi="Arial"/>
          <w:sz w:val="36"/>
        </w:rPr>
      </w:pPr>
      <w:r w:rsidRPr="00C47304">
        <w:rPr>
          <w:rFonts w:ascii="Arial" w:eastAsia="Times New Roman" w:hAnsi="Arial"/>
          <w:sz w:val="36"/>
        </w:rPr>
        <w:t>2</w:t>
      </w:r>
      <w:r w:rsidRPr="00C47304">
        <w:rPr>
          <w:rFonts w:ascii="Arial" w:eastAsia="Times New Roman" w:hAnsi="Arial"/>
          <w:sz w:val="36"/>
        </w:rPr>
        <w:tab/>
        <w:t>Actions</w:t>
      </w:r>
    </w:p>
    <w:p w:rsidR="00C47304" w:rsidRPr="00C47304" w:rsidRDefault="00C47304" w:rsidP="00C47304">
      <w:pPr>
        <w:spacing w:after="120"/>
        <w:ind w:left="1985" w:hanging="1985"/>
        <w:rPr>
          <w:rFonts w:ascii="Arial" w:hAnsi="Arial" w:cs="Arial"/>
          <w:b/>
          <w:lang w:eastAsia="zh-CN"/>
        </w:rPr>
      </w:pPr>
      <w:r w:rsidRPr="00C47304">
        <w:rPr>
          <w:rFonts w:ascii="Arial" w:eastAsia="Times New Roman" w:hAnsi="Arial" w:cs="Arial"/>
          <w:b/>
        </w:rPr>
        <w:t xml:space="preserve">To </w:t>
      </w:r>
      <w:r w:rsidRPr="00C47304">
        <w:rPr>
          <w:rFonts w:ascii="Arial" w:hAnsi="Arial" w:cs="Arial" w:hint="eastAsia"/>
          <w:b/>
          <w:lang w:eastAsia="zh-CN"/>
        </w:rPr>
        <w:t>SA5</w:t>
      </w:r>
    </w:p>
    <w:p w:rsidR="00C47304" w:rsidRPr="00C47304" w:rsidRDefault="00C47304" w:rsidP="00C47304">
      <w:pPr>
        <w:spacing w:after="120"/>
        <w:ind w:left="993" w:hanging="993"/>
        <w:rPr>
          <w:lang w:eastAsia="zh-CN"/>
        </w:rPr>
      </w:pPr>
      <w:r w:rsidRPr="00C47304">
        <w:rPr>
          <w:rFonts w:ascii="Arial" w:eastAsia="Times New Roman" w:hAnsi="Arial" w:cs="Arial"/>
          <w:b/>
        </w:rPr>
        <w:lastRenderedPageBreak/>
        <w:t xml:space="preserve">ACTION: </w:t>
      </w:r>
      <w:r w:rsidRPr="00C47304">
        <w:rPr>
          <w:rFonts w:eastAsia="Times New Roman"/>
        </w:rPr>
        <w:t xml:space="preserve">RAN3 respectfully asks </w:t>
      </w:r>
      <w:r w:rsidRPr="00C47304">
        <w:rPr>
          <w:rFonts w:hint="eastAsia"/>
          <w:lang w:eastAsia="zh-CN"/>
        </w:rPr>
        <w:t>SA</w:t>
      </w:r>
      <w:r w:rsidR="0095040E">
        <w:rPr>
          <w:rFonts w:hint="eastAsia"/>
          <w:lang w:eastAsia="zh-CN"/>
        </w:rPr>
        <w:t>5</w:t>
      </w:r>
      <w:r w:rsidRPr="00C47304">
        <w:rPr>
          <w:rFonts w:hint="eastAsia"/>
          <w:lang w:eastAsia="zh-CN"/>
        </w:rPr>
        <w:t xml:space="preserve"> to provide feedback on </w:t>
      </w:r>
      <w:r w:rsidR="0095040E">
        <w:rPr>
          <w:rFonts w:hint="eastAsia"/>
          <w:lang w:eastAsia="zh-CN"/>
        </w:rPr>
        <w:t>the questions above</w:t>
      </w:r>
      <w:r w:rsidRPr="00C47304">
        <w:rPr>
          <w:rFonts w:eastAsia="Times New Roman"/>
        </w:rPr>
        <w:t>.</w:t>
      </w:r>
    </w:p>
    <w:p w:rsidR="00C47304" w:rsidRPr="00C47304" w:rsidRDefault="00C47304" w:rsidP="00C47304">
      <w:pPr>
        <w:keepNext/>
        <w:keepLines/>
        <w:pBdr>
          <w:top w:val="single" w:sz="12" w:space="3" w:color="auto"/>
        </w:pBdr>
        <w:spacing w:before="240"/>
        <w:ind w:left="1134" w:hanging="1134"/>
        <w:outlineLvl w:val="0"/>
        <w:rPr>
          <w:rFonts w:ascii="Arial" w:eastAsia="Times New Roman" w:hAnsi="Arial" w:cs="Arial"/>
          <w:bCs/>
          <w:sz w:val="36"/>
          <w:szCs w:val="36"/>
        </w:rPr>
      </w:pPr>
      <w:r w:rsidRPr="00C47304">
        <w:rPr>
          <w:rFonts w:ascii="Arial" w:eastAsia="Times New Roman" w:hAnsi="Arial"/>
          <w:sz w:val="36"/>
          <w:szCs w:val="36"/>
        </w:rPr>
        <w:t>3</w:t>
      </w:r>
      <w:r w:rsidRPr="00C47304">
        <w:rPr>
          <w:rFonts w:ascii="Arial" w:eastAsia="Times New Roman" w:hAnsi="Arial"/>
          <w:sz w:val="36"/>
          <w:szCs w:val="36"/>
        </w:rPr>
        <w:tab/>
        <w:t xml:space="preserve">Dates of next </w:t>
      </w:r>
      <w:r w:rsidRPr="00C47304">
        <w:rPr>
          <w:rFonts w:ascii="Arial" w:eastAsia="Times New Roman" w:hAnsi="Arial" w:cs="Arial"/>
          <w:sz w:val="36"/>
          <w:szCs w:val="36"/>
        </w:rPr>
        <w:t>RAN3</w:t>
      </w:r>
      <w:r w:rsidRPr="00C47304">
        <w:rPr>
          <w:rFonts w:ascii="Arial" w:eastAsia="Times New Roman" w:hAnsi="Arial" w:cs="Arial"/>
          <w:bCs/>
          <w:sz w:val="36"/>
          <w:szCs w:val="36"/>
        </w:rPr>
        <w:t xml:space="preserve"> </w:t>
      </w:r>
      <w:r w:rsidRPr="00C47304">
        <w:rPr>
          <w:rFonts w:ascii="Arial" w:eastAsia="Times New Roman" w:hAnsi="Arial"/>
          <w:sz w:val="36"/>
          <w:szCs w:val="36"/>
        </w:rPr>
        <w:t>meetings</w:t>
      </w:r>
    </w:p>
    <w:p w:rsidR="00C47304" w:rsidRPr="00C47304" w:rsidRDefault="00C47304" w:rsidP="00C47304">
      <w:pPr>
        <w:rPr>
          <w:rFonts w:eastAsia="Times New Roman"/>
          <w:lang w:val="en-US" w:eastAsia="zh-CN"/>
        </w:rPr>
      </w:pPr>
      <w:r w:rsidRPr="00C47304">
        <w:rPr>
          <w:rFonts w:eastAsia="Times New Roman"/>
        </w:rPr>
        <w:t>3GPP TSG RAN3#11</w:t>
      </w:r>
      <w:r w:rsidRPr="00C47304">
        <w:rPr>
          <w:rFonts w:hint="eastAsia"/>
          <w:lang w:eastAsia="zh-CN"/>
        </w:rPr>
        <w:t>4bis-</w:t>
      </w:r>
      <w:r w:rsidRPr="00C47304">
        <w:rPr>
          <w:rFonts w:eastAsia="Times New Roman"/>
        </w:rPr>
        <w:t>e</w:t>
      </w:r>
      <w:r w:rsidRPr="00C47304">
        <w:rPr>
          <w:rFonts w:ascii="Arial" w:eastAsia="Times New Roman" w:hAnsi="Arial" w:cs="Arial"/>
          <w:bCs/>
        </w:rPr>
        <w:tab/>
      </w:r>
      <w:r w:rsidRPr="00C47304">
        <w:rPr>
          <w:rFonts w:ascii="Arial" w:eastAsia="Times New Roman" w:hAnsi="Arial" w:cs="Arial"/>
          <w:bCs/>
        </w:rPr>
        <w:tab/>
      </w:r>
      <w:r w:rsidRPr="00C47304">
        <w:rPr>
          <w:rFonts w:eastAsia="Times New Roman"/>
        </w:rPr>
        <w:t>0</w:t>
      </w:r>
      <w:r w:rsidRPr="00C47304">
        <w:rPr>
          <w:rFonts w:hint="eastAsia"/>
          <w:lang w:eastAsia="zh-CN"/>
        </w:rPr>
        <w:t>1</w:t>
      </w:r>
      <w:r w:rsidRPr="00C47304">
        <w:rPr>
          <w:rFonts w:eastAsia="Times New Roman"/>
        </w:rPr>
        <w:t>/202</w:t>
      </w:r>
      <w:r w:rsidRPr="00C47304">
        <w:rPr>
          <w:rFonts w:hint="eastAsia"/>
          <w:lang w:eastAsia="zh-CN"/>
        </w:rPr>
        <w:t>2</w:t>
      </w:r>
      <w:r w:rsidRPr="00C47304">
        <w:rPr>
          <w:rFonts w:eastAsia="Times New Roman"/>
        </w:rPr>
        <w:tab/>
        <w:t>E-Meeting</w:t>
      </w:r>
    </w:p>
    <w:p w:rsidR="00AB00AC" w:rsidRPr="0095040E" w:rsidRDefault="0095040E" w:rsidP="00AB00AC">
      <w:pPr>
        <w:overflowPunct w:val="0"/>
        <w:autoSpaceDE w:val="0"/>
        <w:autoSpaceDN w:val="0"/>
        <w:adjustRightInd w:val="0"/>
        <w:textAlignment w:val="baseline"/>
        <w:rPr>
          <w:lang w:val="en-US" w:eastAsia="zh-CN"/>
        </w:rPr>
      </w:pPr>
      <w:r w:rsidRPr="00C47304">
        <w:rPr>
          <w:rFonts w:eastAsia="Times New Roman"/>
        </w:rPr>
        <w:t xml:space="preserve">3GPP TSG </w:t>
      </w:r>
      <w:r>
        <w:rPr>
          <w:rFonts w:eastAsia="Times New Roman"/>
        </w:rPr>
        <w:t>RAN3#11</w:t>
      </w:r>
      <w:r>
        <w:rPr>
          <w:rFonts w:eastAsiaTheme="minorEastAsia" w:hint="eastAsia"/>
          <w:lang w:eastAsia="zh-CN"/>
        </w:rPr>
        <w:t>5-</w:t>
      </w:r>
      <w:r w:rsidRPr="00C47304">
        <w:rPr>
          <w:rFonts w:eastAsia="Times New Roman"/>
        </w:rPr>
        <w:t>e</w:t>
      </w:r>
      <w:r w:rsidRPr="00C47304">
        <w:rPr>
          <w:rFonts w:eastAsia="Times New Roman"/>
        </w:rPr>
        <w:tab/>
      </w:r>
      <w:r w:rsidRPr="00C47304">
        <w:rPr>
          <w:rFonts w:eastAsia="Times New Roman"/>
        </w:rPr>
        <w:tab/>
      </w:r>
      <w:r>
        <w:rPr>
          <w:rFonts w:eastAsiaTheme="minorEastAsia" w:hint="eastAsia"/>
          <w:lang w:eastAsia="zh-CN"/>
        </w:rPr>
        <w:t>02</w:t>
      </w:r>
      <w:r>
        <w:rPr>
          <w:rFonts w:eastAsia="Times New Roman"/>
        </w:rPr>
        <w:t>/202</w:t>
      </w:r>
      <w:r>
        <w:rPr>
          <w:rFonts w:eastAsiaTheme="minorEastAsia" w:hint="eastAsia"/>
          <w:lang w:eastAsia="zh-CN"/>
        </w:rPr>
        <w:t>2</w:t>
      </w:r>
      <w:r w:rsidRPr="00C47304">
        <w:rPr>
          <w:rFonts w:eastAsia="Times New Roman"/>
        </w:rPr>
        <w:tab/>
        <w:t>E-Meeting</w:t>
      </w:r>
    </w:p>
    <w:sectPr w:rsidR="00AB00AC" w:rsidRPr="0095040E"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ED6" w:rsidRDefault="008B5ED6">
      <w:r>
        <w:separator/>
      </w:r>
    </w:p>
  </w:endnote>
  <w:endnote w:type="continuationSeparator" w:id="0">
    <w:p w:rsidR="008B5ED6" w:rsidRDefault="008B5E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ED6" w:rsidRDefault="008B5ED6">
      <w:r>
        <w:separator/>
      </w:r>
    </w:p>
  </w:footnote>
  <w:footnote w:type="continuationSeparator" w:id="0">
    <w:p w:rsidR="008B5ED6" w:rsidRDefault="008B5E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515191"/>
    <w:multiLevelType w:val="hybridMultilevel"/>
    <w:tmpl w:val="D1AAF326"/>
    <w:lvl w:ilvl="0" w:tplc="7C0402AE">
      <w:start w:val="6"/>
      <w:numFmt w:val="bullet"/>
      <w:lvlText w:val="-"/>
      <w:lvlJc w:val="left"/>
      <w:pPr>
        <w:ind w:left="720" w:hanging="360"/>
      </w:pPr>
      <w:rPr>
        <w:rFonts w:ascii="Arial" w:eastAsia="宋体" w:hAnsi="Arial" w:cs="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5C6414"/>
    <w:multiLevelType w:val="hybridMultilevel"/>
    <w:tmpl w:val="95B27952"/>
    <w:lvl w:ilvl="0" w:tplc="82D6B0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475CD"/>
    <w:multiLevelType w:val="hybridMultilevel"/>
    <w:tmpl w:val="B5562A1A"/>
    <w:lvl w:ilvl="0" w:tplc="330224F8">
      <w:start w:val="1"/>
      <w:numFmt w:val="lowerLetter"/>
      <w:lvlText w:val="(%1)"/>
      <w:lvlJc w:val="left"/>
      <w:pPr>
        <w:ind w:left="2145" w:hanging="360"/>
      </w:pPr>
      <w:rPr>
        <w:rFonts w:hint="default"/>
      </w:rPr>
    </w:lvl>
    <w:lvl w:ilvl="1" w:tplc="04090019" w:tentative="1">
      <w:start w:val="1"/>
      <w:numFmt w:val="lowerLetter"/>
      <w:lvlText w:val="%2)"/>
      <w:lvlJc w:val="left"/>
      <w:pPr>
        <w:ind w:left="2625" w:hanging="420"/>
      </w:pPr>
    </w:lvl>
    <w:lvl w:ilvl="2" w:tplc="0409001B" w:tentative="1">
      <w:start w:val="1"/>
      <w:numFmt w:val="lowerRoman"/>
      <w:lvlText w:val="%3."/>
      <w:lvlJc w:val="right"/>
      <w:pPr>
        <w:ind w:left="3045" w:hanging="420"/>
      </w:pPr>
    </w:lvl>
    <w:lvl w:ilvl="3" w:tplc="0409000F" w:tentative="1">
      <w:start w:val="1"/>
      <w:numFmt w:val="decimal"/>
      <w:lvlText w:val="%4."/>
      <w:lvlJc w:val="left"/>
      <w:pPr>
        <w:ind w:left="3465" w:hanging="420"/>
      </w:pPr>
    </w:lvl>
    <w:lvl w:ilvl="4" w:tplc="04090019" w:tentative="1">
      <w:start w:val="1"/>
      <w:numFmt w:val="lowerLetter"/>
      <w:lvlText w:val="%5)"/>
      <w:lvlJc w:val="left"/>
      <w:pPr>
        <w:ind w:left="3885" w:hanging="420"/>
      </w:pPr>
    </w:lvl>
    <w:lvl w:ilvl="5" w:tplc="0409001B" w:tentative="1">
      <w:start w:val="1"/>
      <w:numFmt w:val="lowerRoman"/>
      <w:lvlText w:val="%6."/>
      <w:lvlJc w:val="right"/>
      <w:pPr>
        <w:ind w:left="4305" w:hanging="420"/>
      </w:pPr>
    </w:lvl>
    <w:lvl w:ilvl="6" w:tplc="0409000F" w:tentative="1">
      <w:start w:val="1"/>
      <w:numFmt w:val="decimal"/>
      <w:lvlText w:val="%7."/>
      <w:lvlJc w:val="left"/>
      <w:pPr>
        <w:ind w:left="4725" w:hanging="420"/>
      </w:pPr>
    </w:lvl>
    <w:lvl w:ilvl="7" w:tplc="04090019" w:tentative="1">
      <w:start w:val="1"/>
      <w:numFmt w:val="lowerLetter"/>
      <w:lvlText w:val="%8)"/>
      <w:lvlJc w:val="left"/>
      <w:pPr>
        <w:ind w:left="5145" w:hanging="420"/>
      </w:pPr>
    </w:lvl>
    <w:lvl w:ilvl="8" w:tplc="0409001B" w:tentative="1">
      <w:start w:val="1"/>
      <w:numFmt w:val="lowerRoman"/>
      <w:lvlText w:val="%9."/>
      <w:lvlJc w:val="right"/>
      <w:pPr>
        <w:ind w:left="5565" w:hanging="420"/>
      </w:pPr>
    </w:lvl>
  </w:abstractNum>
  <w:abstractNum w:abstractNumId="13">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5"/>
  </w:num>
  <w:num w:numId="6">
    <w:abstractNumId w:val="8"/>
  </w:num>
  <w:num w:numId="7">
    <w:abstractNumId w:val="13"/>
  </w:num>
  <w:num w:numId="8">
    <w:abstractNumId w:val="5"/>
  </w:num>
  <w:num w:numId="9">
    <w:abstractNumId w:val="27"/>
  </w:num>
  <w:num w:numId="10">
    <w:abstractNumId w:val="31"/>
  </w:num>
  <w:num w:numId="11">
    <w:abstractNumId w:val="16"/>
  </w:num>
  <w:num w:numId="12">
    <w:abstractNumId w:val="6"/>
  </w:num>
  <w:num w:numId="13">
    <w:abstractNumId w:val="3"/>
  </w:num>
  <w:num w:numId="14">
    <w:abstractNumId w:val="20"/>
  </w:num>
  <w:num w:numId="15">
    <w:abstractNumId w:val="18"/>
  </w:num>
  <w:num w:numId="16">
    <w:abstractNumId w:val="14"/>
  </w:num>
  <w:num w:numId="17">
    <w:abstractNumId w:val="24"/>
  </w:num>
  <w:num w:numId="18">
    <w:abstractNumId w:val="11"/>
  </w:num>
  <w:num w:numId="19">
    <w:abstractNumId w:val="32"/>
  </w:num>
  <w:num w:numId="20">
    <w:abstractNumId w:val="19"/>
  </w:num>
  <w:num w:numId="21">
    <w:abstractNumId w:val="34"/>
  </w:num>
  <w:num w:numId="22">
    <w:abstractNumId w:val="22"/>
  </w:num>
  <w:num w:numId="23">
    <w:abstractNumId w:val="23"/>
  </w:num>
  <w:num w:numId="24">
    <w:abstractNumId w:val="1"/>
  </w:num>
  <w:num w:numId="25">
    <w:abstractNumId w:val="10"/>
  </w:num>
  <w:num w:numId="26">
    <w:abstractNumId w:val="21"/>
  </w:num>
  <w:num w:numId="27">
    <w:abstractNumId w:val="28"/>
  </w:num>
  <w:num w:numId="28">
    <w:abstractNumId w:val="7"/>
  </w:num>
  <w:num w:numId="29">
    <w:abstractNumId w:val="33"/>
  </w:num>
  <w:num w:numId="30">
    <w:abstractNumId w:val="9"/>
  </w:num>
  <w:num w:numId="31">
    <w:abstractNumId w:val="15"/>
  </w:num>
  <w:num w:numId="32">
    <w:abstractNumId w:val="12"/>
  </w:num>
  <w:num w:numId="33">
    <w:abstractNumId w:val="26"/>
  </w:num>
  <w:num w:numId="34">
    <w:abstractNumId w:val="4"/>
  </w:num>
  <w:num w:numId="35">
    <w:abstractNumId w:val="29"/>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1138"/>
  </w:hdrShapeDefaults>
  <w:footnotePr>
    <w:numRestart w:val="eachSect"/>
    <w:footnote w:id="-1"/>
    <w:footnote w:id="0"/>
  </w:footnotePr>
  <w:endnotePr>
    <w:endnote w:id="-1"/>
    <w:endnote w:id="0"/>
  </w:endnotePr>
  <w:compat>
    <w:useFELayout/>
  </w:compat>
  <w:rsids>
    <w:rsidRoot w:val="000B7BCF"/>
    <w:rsid w:val="0000118A"/>
    <w:rsid w:val="00016A33"/>
    <w:rsid w:val="0002117F"/>
    <w:rsid w:val="0002136B"/>
    <w:rsid w:val="00023CBE"/>
    <w:rsid w:val="00026E4C"/>
    <w:rsid w:val="000302C1"/>
    <w:rsid w:val="00033397"/>
    <w:rsid w:val="00035677"/>
    <w:rsid w:val="000365C3"/>
    <w:rsid w:val="00040095"/>
    <w:rsid w:val="0005661C"/>
    <w:rsid w:val="00056689"/>
    <w:rsid w:val="00060587"/>
    <w:rsid w:val="0006135D"/>
    <w:rsid w:val="00077C88"/>
    <w:rsid w:val="00080512"/>
    <w:rsid w:val="0008088B"/>
    <w:rsid w:val="0008250C"/>
    <w:rsid w:val="000828F7"/>
    <w:rsid w:val="0008306F"/>
    <w:rsid w:val="00090468"/>
    <w:rsid w:val="00093977"/>
    <w:rsid w:val="00093C96"/>
    <w:rsid w:val="00096258"/>
    <w:rsid w:val="000A3A3B"/>
    <w:rsid w:val="000A6F38"/>
    <w:rsid w:val="000B007C"/>
    <w:rsid w:val="000B18D8"/>
    <w:rsid w:val="000B4D19"/>
    <w:rsid w:val="000B5055"/>
    <w:rsid w:val="000B5C2A"/>
    <w:rsid w:val="000B666B"/>
    <w:rsid w:val="000B7BCF"/>
    <w:rsid w:val="000C1886"/>
    <w:rsid w:val="000C522B"/>
    <w:rsid w:val="000C540B"/>
    <w:rsid w:val="000C57AE"/>
    <w:rsid w:val="000C71DB"/>
    <w:rsid w:val="000D58AB"/>
    <w:rsid w:val="000E120B"/>
    <w:rsid w:val="000F076C"/>
    <w:rsid w:val="0010124F"/>
    <w:rsid w:val="00102DAD"/>
    <w:rsid w:val="00106D0E"/>
    <w:rsid w:val="0011426C"/>
    <w:rsid w:val="00120844"/>
    <w:rsid w:val="001241A8"/>
    <w:rsid w:val="00131468"/>
    <w:rsid w:val="00133ADE"/>
    <w:rsid w:val="00145075"/>
    <w:rsid w:val="001539E0"/>
    <w:rsid w:val="001568A4"/>
    <w:rsid w:val="00160995"/>
    <w:rsid w:val="00160AF6"/>
    <w:rsid w:val="001619CF"/>
    <w:rsid w:val="001741A0"/>
    <w:rsid w:val="00174FB8"/>
    <w:rsid w:val="001761B8"/>
    <w:rsid w:val="001833C6"/>
    <w:rsid w:val="001849B0"/>
    <w:rsid w:val="00185F5E"/>
    <w:rsid w:val="00194CD0"/>
    <w:rsid w:val="0019555A"/>
    <w:rsid w:val="001A3BAC"/>
    <w:rsid w:val="001A6D8E"/>
    <w:rsid w:val="001B49C9"/>
    <w:rsid w:val="001B5876"/>
    <w:rsid w:val="001B6E40"/>
    <w:rsid w:val="001C25AE"/>
    <w:rsid w:val="001C28B2"/>
    <w:rsid w:val="001C5BA1"/>
    <w:rsid w:val="001C5DA4"/>
    <w:rsid w:val="001D1A2C"/>
    <w:rsid w:val="001D3C37"/>
    <w:rsid w:val="001D4FB0"/>
    <w:rsid w:val="001D53DE"/>
    <w:rsid w:val="001E284D"/>
    <w:rsid w:val="001E761D"/>
    <w:rsid w:val="001F168B"/>
    <w:rsid w:val="001F554A"/>
    <w:rsid w:val="001F5C44"/>
    <w:rsid w:val="001F7831"/>
    <w:rsid w:val="00200F92"/>
    <w:rsid w:val="0020111A"/>
    <w:rsid w:val="002029A9"/>
    <w:rsid w:val="00203950"/>
    <w:rsid w:val="00204045"/>
    <w:rsid w:val="00205F2C"/>
    <w:rsid w:val="00211A7D"/>
    <w:rsid w:val="00215C7D"/>
    <w:rsid w:val="00216FA7"/>
    <w:rsid w:val="00223E25"/>
    <w:rsid w:val="0022606D"/>
    <w:rsid w:val="00235154"/>
    <w:rsid w:val="00237485"/>
    <w:rsid w:val="00241931"/>
    <w:rsid w:val="00244F46"/>
    <w:rsid w:val="00251F10"/>
    <w:rsid w:val="00262113"/>
    <w:rsid w:val="0026430E"/>
    <w:rsid w:val="0026448F"/>
    <w:rsid w:val="002738AA"/>
    <w:rsid w:val="002747EC"/>
    <w:rsid w:val="00274B00"/>
    <w:rsid w:val="00276809"/>
    <w:rsid w:val="002855BF"/>
    <w:rsid w:val="00294E4C"/>
    <w:rsid w:val="00296B72"/>
    <w:rsid w:val="002974BB"/>
    <w:rsid w:val="002A7C31"/>
    <w:rsid w:val="002B020A"/>
    <w:rsid w:val="002C197A"/>
    <w:rsid w:val="002E1D57"/>
    <w:rsid w:val="002E3CCA"/>
    <w:rsid w:val="002E61FD"/>
    <w:rsid w:val="002F0D22"/>
    <w:rsid w:val="002F2613"/>
    <w:rsid w:val="00306E1E"/>
    <w:rsid w:val="00313562"/>
    <w:rsid w:val="0031467C"/>
    <w:rsid w:val="003172DC"/>
    <w:rsid w:val="00320E41"/>
    <w:rsid w:val="00324A66"/>
    <w:rsid w:val="00324C92"/>
    <w:rsid w:val="00324F2A"/>
    <w:rsid w:val="00325DCC"/>
    <w:rsid w:val="00326069"/>
    <w:rsid w:val="00333728"/>
    <w:rsid w:val="003338C3"/>
    <w:rsid w:val="003366F8"/>
    <w:rsid w:val="00340293"/>
    <w:rsid w:val="003417CA"/>
    <w:rsid w:val="0035462D"/>
    <w:rsid w:val="003577E7"/>
    <w:rsid w:val="003718CE"/>
    <w:rsid w:val="00374A38"/>
    <w:rsid w:val="0038079F"/>
    <w:rsid w:val="00380A4A"/>
    <w:rsid w:val="00382AC9"/>
    <w:rsid w:val="003841CA"/>
    <w:rsid w:val="003860EA"/>
    <w:rsid w:val="003954C6"/>
    <w:rsid w:val="003A415E"/>
    <w:rsid w:val="003A6810"/>
    <w:rsid w:val="003B40AD"/>
    <w:rsid w:val="003C4E37"/>
    <w:rsid w:val="003D5D01"/>
    <w:rsid w:val="003D7042"/>
    <w:rsid w:val="003E16BE"/>
    <w:rsid w:val="003E175E"/>
    <w:rsid w:val="003E1A81"/>
    <w:rsid w:val="003E1F2D"/>
    <w:rsid w:val="003E2112"/>
    <w:rsid w:val="003E4A6A"/>
    <w:rsid w:val="003E683C"/>
    <w:rsid w:val="003F037E"/>
    <w:rsid w:val="003F38D7"/>
    <w:rsid w:val="003F436D"/>
    <w:rsid w:val="00401855"/>
    <w:rsid w:val="004032C7"/>
    <w:rsid w:val="00405800"/>
    <w:rsid w:val="00411778"/>
    <w:rsid w:val="00412662"/>
    <w:rsid w:val="004174BD"/>
    <w:rsid w:val="00422BD8"/>
    <w:rsid w:val="00435054"/>
    <w:rsid w:val="004510D3"/>
    <w:rsid w:val="00456600"/>
    <w:rsid w:val="00457D00"/>
    <w:rsid w:val="00460045"/>
    <w:rsid w:val="004623B6"/>
    <w:rsid w:val="004632AE"/>
    <w:rsid w:val="00465D71"/>
    <w:rsid w:val="004660A0"/>
    <w:rsid w:val="00477455"/>
    <w:rsid w:val="004807E3"/>
    <w:rsid w:val="0048130D"/>
    <w:rsid w:val="0048599A"/>
    <w:rsid w:val="004A0319"/>
    <w:rsid w:val="004A1085"/>
    <w:rsid w:val="004A4F14"/>
    <w:rsid w:val="004B2CFC"/>
    <w:rsid w:val="004B37FD"/>
    <w:rsid w:val="004C4DEF"/>
    <w:rsid w:val="004C6069"/>
    <w:rsid w:val="004D3578"/>
    <w:rsid w:val="004D380D"/>
    <w:rsid w:val="004E213A"/>
    <w:rsid w:val="004E40AC"/>
    <w:rsid w:val="004E4740"/>
    <w:rsid w:val="004F36E0"/>
    <w:rsid w:val="00500130"/>
    <w:rsid w:val="00501A43"/>
    <w:rsid w:val="00503171"/>
    <w:rsid w:val="00506C28"/>
    <w:rsid w:val="005111A4"/>
    <w:rsid w:val="0051770A"/>
    <w:rsid w:val="00517B9E"/>
    <w:rsid w:val="0052140C"/>
    <w:rsid w:val="00523546"/>
    <w:rsid w:val="00523FDC"/>
    <w:rsid w:val="0052455D"/>
    <w:rsid w:val="00534DA0"/>
    <w:rsid w:val="00543E6C"/>
    <w:rsid w:val="0054441B"/>
    <w:rsid w:val="00550ACC"/>
    <w:rsid w:val="00551ED6"/>
    <w:rsid w:val="00560477"/>
    <w:rsid w:val="00563A43"/>
    <w:rsid w:val="0056469D"/>
    <w:rsid w:val="0056480F"/>
    <w:rsid w:val="00565087"/>
    <w:rsid w:val="0056573F"/>
    <w:rsid w:val="0057085C"/>
    <w:rsid w:val="00570D28"/>
    <w:rsid w:val="005710A1"/>
    <w:rsid w:val="00573B7D"/>
    <w:rsid w:val="00575B0C"/>
    <w:rsid w:val="0057656C"/>
    <w:rsid w:val="00580A44"/>
    <w:rsid w:val="00584C97"/>
    <w:rsid w:val="0058728E"/>
    <w:rsid w:val="005900CE"/>
    <w:rsid w:val="005920E6"/>
    <w:rsid w:val="00593B6E"/>
    <w:rsid w:val="00594252"/>
    <w:rsid w:val="005A3C46"/>
    <w:rsid w:val="005A7B3A"/>
    <w:rsid w:val="005B013F"/>
    <w:rsid w:val="005C528A"/>
    <w:rsid w:val="005C57D6"/>
    <w:rsid w:val="005D27B0"/>
    <w:rsid w:val="005D4E0C"/>
    <w:rsid w:val="005D5447"/>
    <w:rsid w:val="005E1A07"/>
    <w:rsid w:val="005E7DE7"/>
    <w:rsid w:val="005F2EDF"/>
    <w:rsid w:val="006009EE"/>
    <w:rsid w:val="00602641"/>
    <w:rsid w:val="00611386"/>
    <w:rsid w:val="00611566"/>
    <w:rsid w:val="00626B25"/>
    <w:rsid w:val="00635591"/>
    <w:rsid w:val="0064411C"/>
    <w:rsid w:val="00646D99"/>
    <w:rsid w:val="00650084"/>
    <w:rsid w:val="00656910"/>
    <w:rsid w:val="00666483"/>
    <w:rsid w:val="0067066E"/>
    <w:rsid w:val="00671516"/>
    <w:rsid w:val="0068064C"/>
    <w:rsid w:val="00680C10"/>
    <w:rsid w:val="006842DA"/>
    <w:rsid w:val="006856CF"/>
    <w:rsid w:val="00685931"/>
    <w:rsid w:val="006A107E"/>
    <w:rsid w:val="006B2E42"/>
    <w:rsid w:val="006B4CDD"/>
    <w:rsid w:val="006C66D8"/>
    <w:rsid w:val="006D1E24"/>
    <w:rsid w:val="006E08C3"/>
    <w:rsid w:val="006E1417"/>
    <w:rsid w:val="006E6C9F"/>
    <w:rsid w:val="006E79E4"/>
    <w:rsid w:val="006F6A2C"/>
    <w:rsid w:val="00701593"/>
    <w:rsid w:val="00710201"/>
    <w:rsid w:val="00717A1C"/>
    <w:rsid w:val="00722476"/>
    <w:rsid w:val="00734A5B"/>
    <w:rsid w:val="00735E81"/>
    <w:rsid w:val="00744E76"/>
    <w:rsid w:val="007460EF"/>
    <w:rsid w:val="00757D40"/>
    <w:rsid w:val="00760402"/>
    <w:rsid w:val="00774474"/>
    <w:rsid w:val="0077797C"/>
    <w:rsid w:val="00781F0F"/>
    <w:rsid w:val="007846F6"/>
    <w:rsid w:val="00785A33"/>
    <w:rsid w:val="0078727C"/>
    <w:rsid w:val="0079049D"/>
    <w:rsid w:val="00792DBB"/>
    <w:rsid w:val="0079761C"/>
    <w:rsid w:val="007A618B"/>
    <w:rsid w:val="007A72E5"/>
    <w:rsid w:val="007B18D8"/>
    <w:rsid w:val="007B3472"/>
    <w:rsid w:val="007B7D44"/>
    <w:rsid w:val="007C095F"/>
    <w:rsid w:val="007F0E9E"/>
    <w:rsid w:val="007F1EE8"/>
    <w:rsid w:val="007F3526"/>
    <w:rsid w:val="008028A4"/>
    <w:rsid w:val="00804DF6"/>
    <w:rsid w:val="0081202B"/>
    <w:rsid w:val="00812B0C"/>
    <w:rsid w:val="00813245"/>
    <w:rsid w:val="00820D1C"/>
    <w:rsid w:val="008265B1"/>
    <w:rsid w:val="00826778"/>
    <w:rsid w:val="00827627"/>
    <w:rsid w:val="00831976"/>
    <w:rsid w:val="00837DCD"/>
    <w:rsid w:val="008404C2"/>
    <w:rsid w:val="00842994"/>
    <w:rsid w:val="00846641"/>
    <w:rsid w:val="00846A94"/>
    <w:rsid w:val="008709FB"/>
    <w:rsid w:val="008768CA"/>
    <w:rsid w:val="00877EF9"/>
    <w:rsid w:val="00880559"/>
    <w:rsid w:val="008A203C"/>
    <w:rsid w:val="008A27C4"/>
    <w:rsid w:val="008A2D12"/>
    <w:rsid w:val="008B3793"/>
    <w:rsid w:val="008B5306"/>
    <w:rsid w:val="008B5DB0"/>
    <w:rsid w:val="008B5ED6"/>
    <w:rsid w:val="008C0865"/>
    <w:rsid w:val="008C0B8D"/>
    <w:rsid w:val="008C260D"/>
    <w:rsid w:val="008C35C7"/>
    <w:rsid w:val="008C42B8"/>
    <w:rsid w:val="008D276D"/>
    <w:rsid w:val="008D3D8B"/>
    <w:rsid w:val="008D59EB"/>
    <w:rsid w:val="008E3E5F"/>
    <w:rsid w:val="008F6C6B"/>
    <w:rsid w:val="0090187C"/>
    <w:rsid w:val="0090271F"/>
    <w:rsid w:val="00902DB9"/>
    <w:rsid w:val="0090360A"/>
    <w:rsid w:val="0090466A"/>
    <w:rsid w:val="009215C5"/>
    <w:rsid w:val="0093012E"/>
    <w:rsid w:val="00933D70"/>
    <w:rsid w:val="00936071"/>
    <w:rsid w:val="00940212"/>
    <w:rsid w:val="00942E6A"/>
    <w:rsid w:val="00942EC2"/>
    <w:rsid w:val="00945DFD"/>
    <w:rsid w:val="0094651D"/>
    <w:rsid w:val="0094798C"/>
    <w:rsid w:val="0095040E"/>
    <w:rsid w:val="0095382B"/>
    <w:rsid w:val="00955470"/>
    <w:rsid w:val="00956B2E"/>
    <w:rsid w:val="009607E3"/>
    <w:rsid w:val="00961B32"/>
    <w:rsid w:val="00963641"/>
    <w:rsid w:val="009656AD"/>
    <w:rsid w:val="00965923"/>
    <w:rsid w:val="00970DB3"/>
    <w:rsid w:val="009726B9"/>
    <w:rsid w:val="00974BB0"/>
    <w:rsid w:val="00984778"/>
    <w:rsid w:val="009871BA"/>
    <w:rsid w:val="009900D5"/>
    <w:rsid w:val="009907C6"/>
    <w:rsid w:val="00995433"/>
    <w:rsid w:val="009A0AF3"/>
    <w:rsid w:val="009A1E95"/>
    <w:rsid w:val="009B028B"/>
    <w:rsid w:val="009B05FC"/>
    <w:rsid w:val="009B07CD"/>
    <w:rsid w:val="009B16DE"/>
    <w:rsid w:val="009C19E9"/>
    <w:rsid w:val="009C21AE"/>
    <w:rsid w:val="009C3192"/>
    <w:rsid w:val="009C4EA2"/>
    <w:rsid w:val="009D2DA6"/>
    <w:rsid w:val="009D6A9B"/>
    <w:rsid w:val="009E286B"/>
    <w:rsid w:val="009F2A89"/>
    <w:rsid w:val="009F3B87"/>
    <w:rsid w:val="009F64A5"/>
    <w:rsid w:val="00A10F02"/>
    <w:rsid w:val="00A13034"/>
    <w:rsid w:val="00A15E20"/>
    <w:rsid w:val="00A17E25"/>
    <w:rsid w:val="00A204CA"/>
    <w:rsid w:val="00A242F5"/>
    <w:rsid w:val="00A267BE"/>
    <w:rsid w:val="00A320BF"/>
    <w:rsid w:val="00A444B5"/>
    <w:rsid w:val="00A44AA1"/>
    <w:rsid w:val="00A44AB0"/>
    <w:rsid w:val="00A4522B"/>
    <w:rsid w:val="00A53724"/>
    <w:rsid w:val="00A61098"/>
    <w:rsid w:val="00A64B4B"/>
    <w:rsid w:val="00A77A51"/>
    <w:rsid w:val="00A82346"/>
    <w:rsid w:val="00A9588E"/>
    <w:rsid w:val="00A9671C"/>
    <w:rsid w:val="00AA1553"/>
    <w:rsid w:val="00AA3480"/>
    <w:rsid w:val="00AB00AC"/>
    <w:rsid w:val="00AB1408"/>
    <w:rsid w:val="00AB43D5"/>
    <w:rsid w:val="00AB49B2"/>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75D"/>
    <w:rsid w:val="00B2397F"/>
    <w:rsid w:val="00B24043"/>
    <w:rsid w:val="00B3325E"/>
    <w:rsid w:val="00B33AF3"/>
    <w:rsid w:val="00B36BDD"/>
    <w:rsid w:val="00B47FD1"/>
    <w:rsid w:val="00B5060B"/>
    <w:rsid w:val="00B516BB"/>
    <w:rsid w:val="00B5236C"/>
    <w:rsid w:val="00B630F6"/>
    <w:rsid w:val="00B70817"/>
    <w:rsid w:val="00B74842"/>
    <w:rsid w:val="00B775F9"/>
    <w:rsid w:val="00B9060C"/>
    <w:rsid w:val="00BA2976"/>
    <w:rsid w:val="00BA591D"/>
    <w:rsid w:val="00BA6D6A"/>
    <w:rsid w:val="00BA7FDD"/>
    <w:rsid w:val="00BB049A"/>
    <w:rsid w:val="00BB1816"/>
    <w:rsid w:val="00BB1E30"/>
    <w:rsid w:val="00BB5BF1"/>
    <w:rsid w:val="00BC4736"/>
    <w:rsid w:val="00BD5535"/>
    <w:rsid w:val="00BD593C"/>
    <w:rsid w:val="00BD67B1"/>
    <w:rsid w:val="00BE1CA4"/>
    <w:rsid w:val="00BE4578"/>
    <w:rsid w:val="00BE4AD3"/>
    <w:rsid w:val="00BF6D9D"/>
    <w:rsid w:val="00C07B22"/>
    <w:rsid w:val="00C12B51"/>
    <w:rsid w:val="00C207EC"/>
    <w:rsid w:val="00C20ED6"/>
    <w:rsid w:val="00C23D4E"/>
    <w:rsid w:val="00C24650"/>
    <w:rsid w:val="00C25AAF"/>
    <w:rsid w:val="00C25F81"/>
    <w:rsid w:val="00C27B36"/>
    <w:rsid w:val="00C33079"/>
    <w:rsid w:val="00C330DF"/>
    <w:rsid w:val="00C47304"/>
    <w:rsid w:val="00C4769E"/>
    <w:rsid w:val="00C47D2D"/>
    <w:rsid w:val="00C50A9A"/>
    <w:rsid w:val="00C52F30"/>
    <w:rsid w:val="00C556FB"/>
    <w:rsid w:val="00C55DE9"/>
    <w:rsid w:val="00C57569"/>
    <w:rsid w:val="00C62547"/>
    <w:rsid w:val="00C626AF"/>
    <w:rsid w:val="00C6360C"/>
    <w:rsid w:val="00C6448B"/>
    <w:rsid w:val="00C64FA3"/>
    <w:rsid w:val="00C746FD"/>
    <w:rsid w:val="00C768BB"/>
    <w:rsid w:val="00C827BB"/>
    <w:rsid w:val="00C83A13"/>
    <w:rsid w:val="00C842F3"/>
    <w:rsid w:val="00C86833"/>
    <w:rsid w:val="00C9068C"/>
    <w:rsid w:val="00C92967"/>
    <w:rsid w:val="00C94CF7"/>
    <w:rsid w:val="00C97DD9"/>
    <w:rsid w:val="00C97F93"/>
    <w:rsid w:val="00CA0C6F"/>
    <w:rsid w:val="00CA3D0C"/>
    <w:rsid w:val="00CA654B"/>
    <w:rsid w:val="00CB406F"/>
    <w:rsid w:val="00CB474B"/>
    <w:rsid w:val="00CB4B54"/>
    <w:rsid w:val="00CB76C7"/>
    <w:rsid w:val="00CC24E3"/>
    <w:rsid w:val="00CD0243"/>
    <w:rsid w:val="00CD0A86"/>
    <w:rsid w:val="00CD3111"/>
    <w:rsid w:val="00CD3D99"/>
    <w:rsid w:val="00CD4C7B"/>
    <w:rsid w:val="00CD6435"/>
    <w:rsid w:val="00CE1251"/>
    <w:rsid w:val="00CE3213"/>
    <w:rsid w:val="00CE56D2"/>
    <w:rsid w:val="00CF35AA"/>
    <w:rsid w:val="00D061E4"/>
    <w:rsid w:val="00D11A22"/>
    <w:rsid w:val="00D14841"/>
    <w:rsid w:val="00D1586F"/>
    <w:rsid w:val="00D1608C"/>
    <w:rsid w:val="00D22044"/>
    <w:rsid w:val="00D26380"/>
    <w:rsid w:val="00D30B99"/>
    <w:rsid w:val="00D3258F"/>
    <w:rsid w:val="00D34B1E"/>
    <w:rsid w:val="00D3654D"/>
    <w:rsid w:val="00D37578"/>
    <w:rsid w:val="00D402F5"/>
    <w:rsid w:val="00D43109"/>
    <w:rsid w:val="00D54730"/>
    <w:rsid w:val="00D60FF7"/>
    <w:rsid w:val="00D627B9"/>
    <w:rsid w:val="00D679C7"/>
    <w:rsid w:val="00D738D6"/>
    <w:rsid w:val="00D80795"/>
    <w:rsid w:val="00D80C75"/>
    <w:rsid w:val="00D80FF6"/>
    <w:rsid w:val="00D83281"/>
    <w:rsid w:val="00D84D2A"/>
    <w:rsid w:val="00D8542C"/>
    <w:rsid w:val="00D85FEB"/>
    <w:rsid w:val="00D87E00"/>
    <w:rsid w:val="00D9134D"/>
    <w:rsid w:val="00D95AF8"/>
    <w:rsid w:val="00D96D11"/>
    <w:rsid w:val="00DA5616"/>
    <w:rsid w:val="00DA5A34"/>
    <w:rsid w:val="00DA5BF2"/>
    <w:rsid w:val="00DA7A03"/>
    <w:rsid w:val="00DB1818"/>
    <w:rsid w:val="00DB182D"/>
    <w:rsid w:val="00DC1A04"/>
    <w:rsid w:val="00DC309B"/>
    <w:rsid w:val="00DC4DA2"/>
    <w:rsid w:val="00DC5F65"/>
    <w:rsid w:val="00DD4910"/>
    <w:rsid w:val="00DD7BCD"/>
    <w:rsid w:val="00DE0D91"/>
    <w:rsid w:val="00DE17D1"/>
    <w:rsid w:val="00DE6881"/>
    <w:rsid w:val="00E01311"/>
    <w:rsid w:val="00E062E3"/>
    <w:rsid w:val="00E17629"/>
    <w:rsid w:val="00E22368"/>
    <w:rsid w:val="00E272E2"/>
    <w:rsid w:val="00E3394D"/>
    <w:rsid w:val="00E36407"/>
    <w:rsid w:val="00E40DBD"/>
    <w:rsid w:val="00E56479"/>
    <w:rsid w:val="00E602B1"/>
    <w:rsid w:val="00E607E0"/>
    <w:rsid w:val="00E61B39"/>
    <w:rsid w:val="00E62835"/>
    <w:rsid w:val="00E6390C"/>
    <w:rsid w:val="00E64523"/>
    <w:rsid w:val="00E745D4"/>
    <w:rsid w:val="00E74D13"/>
    <w:rsid w:val="00E77645"/>
    <w:rsid w:val="00E80DA0"/>
    <w:rsid w:val="00E83697"/>
    <w:rsid w:val="00E83B14"/>
    <w:rsid w:val="00E849A0"/>
    <w:rsid w:val="00E870D7"/>
    <w:rsid w:val="00EA11B4"/>
    <w:rsid w:val="00EC198A"/>
    <w:rsid w:val="00EC4A25"/>
    <w:rsid w:val="00ED0144"/>
    <w:rsid w:val="00ED645E"/>
    <w:rsid w:val="00ED7BA2"/>
    <w:rsid w:val="00EE053D"/>
    <w:rsid w:val="00EE217F"/>
    <w:rsid w:val="00EE44AD"/>
    <w:rsid w:val="00EE55F2"/>
    <w:rsid w:val="00EE58CA"/>
    <w:rsid w:val="00EE7964"/>
    <w:rsid w:val="00EF454F"/>
    <w:rsid w:val="00F00D49"/>
    <w:rsid w:val="00F025A2"/>
    <w:rsid w:val="00F0548C"/>
    <w:rsid w:val="00F06376"/>
    <w:rsid w:val="00F068B5"/>
    <w:rsid w:val="00F07388"/>
    <w:rsid w:val="00F07FD6"/>
    <w:rsid w:val="00F133C4"/>
    <w:rsid w:val="00F1665A"/>
    <w:rsid w:val="00F2026E"/>
    <w:rsid w:val="00F215E2"/>
    <w:rsid w:val="00F21E8D"/>
    <w:rsid w:val="00F2210A"/>
    <w:rsid w:val="00F234CC"/>
    <w:rsid w:val="00F24379"/>
    <w:rsid w:val="00F3031B"/>
    <w:rsid w:val="00F312EB"/>
    <w:rsid w:val="00F345A9"/>
    <w:rsid w:val="00F37743"/>
    <w:rsid w:val="00F44FCE"/>
    <w:rsid w:val="00F4589D"/>
    <w:rsid w:val="00F4667C"/>
    <w:rsid w:val="00F4731F"/>
    <w:rsid w:val="00F5069F"/>
    <w:rsid w:val="00F50F55"/>
    <w:rsid w:val="00F514A4"/>
    <w:rsid w:val="00F53AAD"/>
    <w:rsid w:val="00F53B29"/>
    <w:rsid w:val="00F54A3D"/>
    <w:rsid w:val="00F54F7D"/>
    <w:rsid w:val="00F653B8"/>
    <w:rsid w:val="00F71B89"/>
    <w:rsid w:val="00F72333"/>
    <w:rsid w:val="00F7353C"/>
    <w:rsid w:val="00F7430A"/>
    <w:rsid w:val="00F76F8F"/>
    <w:rsid w:val="00F80C4B"/>
    <w:rsid w:val="00F8517E"/>
    <w:rsid w:val="00F9440B"/>
    <w:rsid w:val="00FA1266"/>
    <w:rsid w:val="00FB16A0"/>
    <w:rsid w:val="00FB3E24"/>
    <w:rsid w:val="00FB4923"/>
    <w:rsid w:val="00FC1192"/>
    <w:rsid w:val="00FC65AC"/>
    <w:rsid w:val="00FC6784"/>
    <w:rsid w:val="00FD4D07"/>
    <w:rsid w:val="00FD4EDD"/>
    <w:rsid w:val="00FE4ED3"/>
    <w:rsid w:val="00FF3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character" w:styleId="aa">
    <w:name w:val="Strong"/>
    <w:basedOn w:val="a0"/>
    <w:uiPriority w:val="22"/>
    <w:qFormat/>
    <w:rsid w:val="003D5D01"/>
    <w:rPr>
      <w:b/>
      <w:bCs/>
    </w:rPr>
  </w:style>
  <w:style w:type="character" w:customStyle="1" w:styleId="apple-converted-space">
    <w:name w:val="apple-converted-space"/>
    <w:basedOn w:val="a0"/>
    <w:rsid w:val="003D5D01"/>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1666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E2831A6-4B50-421A-A27B-7791A8847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893</TotalTime>
  <Pages>5</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54</cp:revision>
  <dcterms:created xsi:type="dcterms:W3CDTF">2021-04-02T02:07:00Z</dcterms:created>
  <dcterms:modified xsi:type="dcterms:W3CDTF">2021-10-22T06:48:00Z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